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B12E" w14:textId="1A5E0BB0" w:rsidR="00DE35A6" w:rsidRPr="004F7A28" w:rsidRDefault="00DE35A6" w:rsidP="00DE35A6">
      <w:pPr>
        <w:rPr>
          <w:rFonts w:eastAsia="標楷體" w:cstheme="minorHAnsi"/>
          <w:color w:val="000000" w:themeColor="text1"/>
        </w:rPr>
      </w:pPr>
    </w:p>
    <w:p w14:paraId="25067C2E" w14:textId="4AEB0C4A" w:rsidR="00DE35A6" w:rsidRPr="004F7A28" w:rsidRDefault="00DE35A6" w:rsidP="00683A9B">
      <w:pPr>
        <w:pStyle w:val="Web"/>
        <w:spacing w:before="0" w:beforeAutospacing="0" w:after="0" w:afterAutospacing="0"/>
        <w:jc w:val="center"/>
        <w:textAlignment w:val="baseline"/>
        <w:rPr>
          <w:rFonts w:asciiTheme="minorHAnsi" w:eastAsia="標楷體" w:hAnsiTheme="minorHAnsi" w:cstheme="minorHAnsi"/>
          <w:b/>
          <w:bCs/>
          <w:color w:val="000000" w:themeColor="text1"/>
          <w:spacing w:val="15"/>
          <w:sz w:val="28"/>
          <w:szCs w:val="28"/>
          <w:bdr w:val="none" w:sz="0" w:space="0" w:color="auto" w:frame="1"/>
        </w:rPr>
      </w:pPr>
      <w:r w:rsidRPr="004F7A28">
        <w:rPr>
          <w:rFonts w:asciiTheme="minorHAnsi" w:eastAsia="標楷體" w:hAnsiTheme="minorHAnsi" w:cstheme="minorHAnsi"/>
          <w:b/>
          <w:bCs/>
          <w:color w:val="000000" w:themeColor="text1"/>
          <w:spacing w:val="15"/>
          <w:sz w:val="28"/>
          <w:szCs w:val="28"/>
          <w:bdr w:val="none" w:sz="0" w:space="0" w:color="auto" w:frame="1"/>
        </w:rPr>
        <w:t>財團法人台灣網路資訊中心</w:t>
      </w:r>
    </w:p>
    <w:p w14:paraId="04D6B08E" w14:textId="1B409A42" w:rsidR="00DE35A6" w:rsidRPr="004F7A28" w:rsidRDefault="00DE35A6" w:rsidP="00683A9B">
      <w:pPr>
        <w:pStyle w:val="Web"/>
        <w:spacing w:before="0" w:beforeAutospacing="0" w:after="0" w:afterAutospacing="0"/>
        <w:jc w:val="center"/>
        <w:textAlignment w:val="baseline"/>
        <w:rPr>
          <w:rFonts w:asciiTheme="minorHAnsi" w:eastAsia="標楷體" w:hAnsiTheme="minorHAnsi" w:cstheme="minorHAnsi"/>
          <w:b/>
          <w:bCs/>
          <w:color w:val="000000" w:themeColor="text1"/>
          <w:spacing w:val="15"/>
          <w:sz w:val="28"/>
          <w:szCs w:val="28"/>
          <w:bdr w:val="none" w:sz="0" w:space="0" w:color="auto" w:frame="1"/>
        </w:rPr>
      </w:pPr>
      <w:bookmarkStart w:id="0" w:name="_Hlk44509027"/>
      <w:r w:rsidRPr="004F7A28">
        <w:rPr>
          <w:rFonts w:asciiTheme="minorHAnsi" w:eastAsia="標楷體" w:hAnsiTheme="minorHAnsi" w:cstheme="minorHAnsi"/>
          <w:b/>
          <w:bCs/>
          <w:color w:val="000000" w:themeColor="text1"/>
          <w:spacing w:val="15"/>
          <w:sz w:val="28"/>
          <w:szCs w:val="28"/>
          <w:bdr w:val="none" w:sz="0" w:space="0" w:color="auto" w:frame="1"/>
        </w:rPr>
        <w:t>202</w:t>
      </w:r>
      <w:r w:rsidR="005C4BB1">
        <w:rPr>
          <w:rFonts w:asciiTheme="minorHAnsi" w:eastAsia="標楷體" w:hAnsiTheme="minorHAnsi" w:cstheme="minorHAnsi"/>
          <w:b/>
          <w:bCs/>
          <w:color w:val="000000" w:themeColor="text1"/>
          <w:spacing w:val="15"/>
          <w:sz w:val="28"/>
          <w:szCs w:val="28"/>
          <w:bdr w:val="none" w:sz="0" w:space="0" w:color="auto" w:frame="1"/>
        </w:rPr>
        <w:t>6</w:t>
      </w:r>
      <w:r w:rsidRPr="004F7A28">
        <w:rPr>
          <w:rFonts w:asciiTheme="minorHAnsi" w:eastAsia="標楷體" w:hAnsiTheme="minorHAnsi" w:cstheme="minorHAnsi"/>
          <w:b/>
          <w:bCs/>
          <w:color w:val="000000" w:themeColor="text1"/>
          <w:spacing w:val="15"/>
          <w:sz w:val="28"/>
          <w:szCs w:val="28"/>
          <w:bdr w:val="none" w:sz="0" w:space="0" w:color="auto" w:frame="1"/>
        </w:rPr>
        <w:t>年度</w:t>
      </w:r>
      <w:r w:rsidRPr="004F7A28">
        <w:rPr>
          <w:rFonts w:asciiTheme="minorHAnsi" w:eastAsia="標楷體" w:hAnsiTheme="minorHAnsi" w:cstheme="minorHAnsi"/>
          <w:b/>
          <w:bCs/>
          <w:color w:val="000000" w:themeColor="text1"/>
          <w:spacing w:val="15"/>
          <w:sz w:val="28"/>
          <w:szCs w:val="28"/>
          <w:bdr w:val="none" w:sz="0" w:space="0" w:color="auto" w:frame="1"/>
        </w:rPr>
        <w:t>TWNIC</w:t>
      </w:r>
      <w:r w:rsidRPr="004F7A28">
        <w:rPr>
          <w:rFonts w:asciiTheme="minorHAnsi" w:eastAsia="標楷體" w:hAnsiTheme="minorHAnsi" w:cstheme="minorHAnsi"/>
          <w:b/>
          <w:bCs/>
          <w:color w:val="000000" w:themeColor="text1"/>
          <w:spacing w:val="15"/>
          <w:sz w:val="28"/>
          <w:szCs w:val="28"/>
          <w:bdr w:val="none" w:sz="0" w:space="0" w:color="auto" w:frame="1"/>
        </w:rPr>
        <w:t>網路</w:t>
      </w:r>
      <w:r w:rsidR="0020499A">
        <w:rPr>
          <w:rFonts w:asciiTheme="minorHAnsi" w:eastAsia="標楷體" w:hAnsiTheme="minorHAnsi" w:cstheme="minorHAnsi" w:hint="eastAsia"/>
          <w:b/>
          <w:bCs/>
          <w:color w:val="000000" w:themeColor="text1"/>
          <w:spacing w:val="15"/>
          <w:sz w:val="28"/>
          <w:szCs w:val="28"/>
          <w:bdr w:val="none" w:sz="0" w:space="0" w:color="auto" w:frame="1"/>
        </w:rPr>
        <w:t>社群</w:t>
      </w:r>
      <w:r w:rsidRPr="004F7A28">
        <w:rPr>
          <w:rFonts w:asciiTheme="minorHAnsi" w:eastAsia="標楷體" w:hAnsiTheme="minorHAnsi" w:cstheme="minorHAnsi"/>
          <w:b/>
          <w:bCs/>
          <w:color w:val="000000" w:themeColor="text1"/>
          <w:spacing w:val="15"/>
          <w:sz w:val="28"/>
          <w:szCs w:val="28"/>
          <w:bdr w:val="none" w:sz="0" w:space="0" w:color="auto" w:frame="1"/>
        </w:rPr>
        <w:t>計畫徵選</w:t>
      </w:r>
      <w:bookmarkEnd w:id="0"/>
      <w:r w:rsidRPr="004F7A28">
        <w:rPr>
          <w:rFonts w:asciiTheme="minorHAnsi" w:eastAsia="標楷體" w:hAnsiTheme="minorHAnsi" w:cstheme="minorHAnsi"/>
          <w:b/>
          <w:bCs/>
          <w:color w:val="000000" w:themeColor="text1"/>
          <w:spacing w:val="15"/>
          <w:sz w:val="28"/>
          <w:szCs w:val="28"/>
          <w:bdr w:val="none" w:sz="0" w:space="0" w:color="auto" w:frame="1"/>
        </w:rPr>
        <w:t>合作專案</w:t>
      </w:r>
    </w:p>
    <w:p w14:paraId="1CC52686" w14:textId="77777777" w:rsidR="00DE35A6" w:rsidRPr="004F7A28" w:rsidRDefault="00DE35A6" w:rsidP="00DE35A6">
      <w:pPr>
        <w:jc w:val="center"/>
        <w:rPr>
          <w:rFonts w:eastAsia="標楷體" w:cstheme="minorHAnsi"/>
          <w:b/>
          <w:color w:val="000000" w:themeColor="text1"/>
          <w:sz w:val="28"/>
          <w:szCs w:val="28"/>
          <w:u w:val="single"/>
        </w:rPr>
      </w:pPr>
      <w:r w:rsidRPr="004F7A28">
        <w:rPr>
          <w:rFonts w:eastAsia="標楷體" w:cstheme="minorHAnsi"/>
          <w:b/>
          <w:color w:val="000000" w:themeColor="text1"/>
          <w:sz w:val="28"/>
          <w:szCs w:val="28"/>
          <w:u w:val="single"/>
        </w:rPr>
        <w:t>保證書</w:t>
      </w:r>
    </w:p>
    <w:p w14:paraId="78FF1933" w14:textId="77777777" w:rsidR="004F7A28" w:rsidRPr="004F7A28" w:rsidRDefault="004F7A28" w:rsidP="00DE35A6">
      <w:pPr>
        <w:spacing w:beforeLines="50" w:before="120" w:afterLines="50" w:after="120"/>
        <w:jc w:val="both"/>
        <w:rPr>
          <w:rFonts w:eastAsia="標楷體" w:cstheme="minorHAnsi"/>
          <w:color w:val="000000" w:themeColor="text1"/>
        </w:rPr>
      </w:pPr>
    </w:p>
    <w:p w14:paraId="5263A1FE" w14:textId="39C1999A" w:rsidR="00DE35A6" w:rsidRPr="004F7A28" w:rsidRDefault="00DE35A6" w:rsidP="006259C8">
      <w:pPr>
        <w:spacing w:line="276" w:lineRule="auto"/>
        <w:jc w:val="both"/>
        <w:rPr>
          <w:rFonts w:eastAsia="標楷體" w:cstheme="minorHAnsi"/>
          <w:color w:val="000000" w:themeColor="text1"/>
        </w:rPr>
      </w:pPr>
      <w:r w:rsidRPr="004F7A28">
        <w:rPr>
          <w:rFonts w:eastAsia="標楷體" w:cstheme="minorHAnsi"/>
          <w:color w:val="000000" w:themeColor="text1"/>
        </w:rPr>
        <w:t>本保證書</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本保證書</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係由</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請填入合作單位名稱</w:t>
      </w:r>
      <w:r w:rsidRPr="004F7A28">
        <w:rPr>
          <w:rFonts w:eastAsia="標楷體" w:cstheme="minorHAnsi"/>
          <w:color w:val="000000" w:themeColor="text1"/>
          <w:highlight w:val="yellow"/>
        </w:rPr>
        <w:t>]</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本公司</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向財團法人台灣網路資訊中心</w:t>
      </w:r>
      <w:r w:rsidR="004F7A28" w:rsidRPr="004F7A28">
        <w:rPr>
          <w:rFonts w:eastAsia="標楷體" w:cstheme="minorHAnsi" w:hint="eastAsia"/>
          <w:color w:val="000000" w:themeColor="text1"/>
        </w:rPr>
        <w:t>(</w:t>
      </w:r>
      <w:r w:rsidRPr="004F7A28">
        <w:rPr>
          <w:rFonts w:eastAsia="標楷體" w:cstheme="minorHAnsi"/>
          <w:color w:val="000000" w:themeColor="text1"/>
        </w:rPr>
        <w:t>下稱「</w:t>
      </w:r>
      <w:r w:rsidRPr="004F7A28">
        <w:rPr>
          <w:rFonts w:eastAsia="標楷體" w:cstheme="minorHAnsi"/>
          <w:b/>
          <w:color w:val="000000" w:themeColor="text1"/>
        </w:rPr>
        <w:t>TWNIC</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所出具，就本公司執行</w:t>
      </w:r>
      <w:r w:rsidRPr="004F7A28">
        <w:rPr>
          <w:rFonts w:eastAsia="標楷體" w:cstheme="minorHAnsi"/>
          <w:color w:val="000000" w:themeColor="text1"/>
        </w:rPr>
        <w:t>TWNIC</w:t>
      </w:r>
      <w:r w:rsidRPr="004F7A28">
        <w:rPr>
          <w:rFonts w:eastAsia="標楷體" w:cstheme="minorHAnsi"/>
          <w:color w:val="000000" w:themeColor="text1"/>
          <w:highlight w:val="yellow"/>
        </w:rPr>
        <w:t>之</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請就「網路政策研議」</w:t>
      </w:r>
      <w:r w:rsidRPr="004F7A28">
        <w:rPr>
          <w:rFonts w:eastAsia="標楷體" w:cstheme="minorHAnsi"/>
          <w:color w:val="000000" w:themeColor="text1"/>
          <w:highlight w:val="yellow"/>
        </w:rPr>
        <w:t>/</w:t>
      </w:r>
      <w:r w:rsidRPr="004F7A28">
        <w:rPr>
          <w:rFonts w:eastAsia="標楷體" w:cstheme="minorHAnsi"/>
          <w:color w:val="000000" w:themeColor="text1"/>
          <w:highlight w:val="yellow"/>
        </w:rPr>
        <w:t>「網路技術」</w:t>
      </w:r>
      <w:r w:rsidRPr="004F7A28">
        <w:rPr>
          <w:rFonts w:eastAsia="標楷體" w:cstheme="minorHAnsi"/>
          <w:color w:val="000000" w:themeColor="text1"/>
          <w:highlight w:val="yellow"/>
        </w:rPr>
        <w:t>/</w:t>
      </w:r>
      <w:r w:rsidRPr="0099458A">
        <w:rPr>
          <w:rFonts w:eastAsia="標楷體" w:cstheme="minorHAnsi"/>
          <w:color w:val="000000" w:themeColor="text1"/>
          <w:highlight w:val="yellow"/>
        </w:rPr>
        <w:t>「</w:t>
      </w:r>
      <w:r w:rsidR="00704FEB" w:rsidRPr="0099458A">
        <w:rPr>
          <w:rFonts w:eastAsia="標楷體" w:cstheme="minorHAnsi" w:hint="eastAsia"/>
          <w:color w:val="000000" w:themeColor="text1"/>
          <w:highlight w:val="yellow"/>
        </w:rPr>
        <w:t>促進數位平權及機會</w:t>
      </w:r>
      <w:r w:rsidRPr="0099458A">
        <w:rPr>
          <w:rFonts w:eastAsia="標楷體" w:cstheme="minorHAnsi"/>
          <w:color w:val="000000" w:themeColor="text1"/>
          <w:highlight w:val="yellow"/>
        </w:rPr>
        <w:t>」</w:t>
      </w:r>
      <w:r w:rsidRPr="004F7A28">
        <w:rPr>
          <w:rFonts w:eastAsia="標楷體" w:cstheme="minorHAnsi"/>
          <w:color w:val="000000" w:themeColor="text1"/>
          <w:highlight w:val="yellow"/>
        </w:rPr>
        <w:t>等</w:t>
      </w:r>
      <w:r w:rsidR="005C4BB1">
        <w:rPr>
          <w:rFonts w:eastAsia="標楷體" w:cstheme="minorHAnsi" w:hint="eastAsia"/>
          <w:color w:val="000000" w:themeColor="text1"/>
          <w:highlight w:val="yellow"/>
        </w:rPr>
        <w:t>三</w:t>
      </w:r>
      <w:r w:rsidRPr="004F7A28">
        <w:rPr>
          <w:rFonts w:eastAsia="標楷體" w:cstheme="minorHAnsi"/>
          <w:color w:val="000000" w:themeColor="text1"/>
          <w:highlight w:val="yellow"/>
        </w:rPr>
        <w:t>項專案擇一填入</w:t>
      </w:r>
      <w:r w:rsidRPr="004F7A28">
        <w:rPr>
          <w:rFonts w:eastAsia="標楷體" w:cstheme="minorHAnsi"/>
          <w:color w:val="000000" w:themeColor="text1"/>
          <w:highlight w:val="yellow"/>
        </w:rPr>
        <w:t>]</w:t>
      </w:r>
      <w:r w:rsidRPr="004F7A28">
        <w:rPr>
          <w:rFonts w:eastAsia="標楷體" w:cstheme="minorHAnsi"/>
          <w:color w:val="000000" w:themeColor="text1"/>
        </w:rPr>
        <w:t>合作專案</w:t>
      </w:r>
      <w:r w:rsidR="004F7A28" w:rsidRPr="004F7A28">
        <w:rPr>
          <w:rFonts w:eastAsia="標楷體" w:cstheme="minorHAnsi" w:hint="eastAsia"/>
          <w:color w:val="000000" w:themeColor="text1"/>
        </w:rPr>
        <w:t>(</w:t>
      </w:r>
      <w:r w:rsidRPr="004F7A28">
        <w:rPr>
          <w:rFonts w:eastAsia="標楷體" w:cstheme="minorHAnsi"/>
          <w:color w:val="000000" w:themeColor="text1"/>
        </w:rPr>
        <w:t>以下稱「</w:t>
      </w:r>
      <w:r w:rsidRPr="004F7A28">
        <w:rPr>
          <w:rFonts w:eastAsia="標楷體" w:cstheme="minorHAnsi"/>
          <w:b/>
          <w:color w:val="000000" w:themeColor="text1"/>
        </w:rPr>
        <w:t>本合作專案</w:t>
      </w:r>
      <w:r w:rsidRPr="004F7A28">
        <w:rPr>
          <w:rFonts w:eastAsia="標楷體" w:cstheme="minorHAnsi"/>
          <w:color w:val="000000" w:themeColor="text1"/>
        </w:rPr>
        <w:t>」</w:t>
      </w:r>
      <w:r w:rsidR="004F7A28" w:rsidRPr="004F7A28">
        <w:rPr>
          <w:rFonts w:eastAsia="標楷體" w:cstheme="minorHAnsi" w:hint="eastAsia"/>
          <w:color w:val="000000" w:themeColor="text1"/>
        </w:rPr>
        <w:t>)</w:t>
      </w:r>
      <w:r w:rsidRPr="004F7A28">
        <w:rPr>
          <w:rFonts w:eastAsia="標楷體" w:cstheme="minorHAnsi"/>
          <w:color w:val="000000" w:themeColor="text1"/>
        </w:rPr>
        <w:t>，為下列承諾及保證：</w:t>
      </w:r>
    </w:p>
    <w:p w14:paraId="534A79C5" w14:textId="77777777" w:rsidR="00DE35A6" w:rsidRPr="004F7A28" w:rsidRDefault="00DE35A6" w:rsidP="006259C8">
      <w:pPr>
        <w:numPr>
          <w:ilvl w:val="0"/>
          <w:numId w:val="24"/>
        </w:numPr>
        <w:spacing w:line="276" w:lineRule="auto"/>
        <w:jc w:val="both"/>
        <w:rPr>
          <w:rFonts w:eastAsia="標楷體" w:cstheme="minorHAnsi"/>
          <w:color w:val="000000" w:themeColor="text1"/>
        </w:rPr>
      </w:pPr>
      <w:r w:rsidRPr="004F7A28">
        <w:rPr>
          <w:rFonts w:eastAsia="標楷體" w:cstheme="minorHAnsi"/>
          <w:color w:val="000000" w:themeColor="text1"/>
        </w:rPr>
        <w:t>本公司承諾及保證，本公司就本合作專案所產出之任何成果，於本合作專案執行期間以及</w:t>
      </w:r>
      <w:r w:rsidRPr="004F7A28">
        <w:rPr>
          <w:rFonts w:eastAsia="標楷體" w:cstheme="minorHAnsi"/>
          <w:color w:val="000000" w:themeColor="text1"/>
        </w:rPr>
        <w:t>TWNIC</w:t>
      </w:r>
      <w:r w:rsidRPr="004F7A28">
        <w:rPr>
          <w:rFonts w:eastAsia="標楷體" w:cstheme="minorHAnsi"/>
          <w:color w:val="000000" w:themeColor="text1"/>
        </w:rPr>
        <w:t>完成結案審查後一年內皆不得用於任何商業或營利之用途。</w:t>
      </w:r>
    </w:p>
    <w:p w14:paraId="6B2E5501" w14:textId="4A24B1B5" w:rsidR="00DE35A6" w:rsidRPr="004F7A28" w:rsidRDefault="00DE35A6" w:rsidP="006259C8">
      <w:pPr>
        <w:numPr>
          <w:ilvl w:val="0"/>
          <w:numId w:val="24"/>
        </w:numPr>
        <w:spacing w:line="276" w:lineRule="auto"/>
        <w:jc w:val="both"/>
        <w:rPr>
          <w:rFonts w:eastAsia="標楷體" w:cstheme="minorHAnsi"/>
          <w:color w:val="000000" w:themeColor="text1"/>
        </w:rPr>
      </w:pPr>
      <w:r w:rsidRPr="004F7A28">
        <w:rPr>
          <w:rFonts w:eastAsia="標楷體" w:cstheme="minorHAnsi"/>
          <w:color w:val="000000" w:themeColor="text1"/>
        </w:rPr>
        <w:t>倘本公司違反前項承諾及保證，本公司同意</w:t>
      </w:r>
      <w:r w:rsidRPr="004F7A28">
        <w:rPr>
          <w:rFonts w:eastAsia="標楷體" w:cstheme="minorHAnsi"/>
          <w:color w:val="000000" w:themeColor="text1"/>
        </w:rPr>
        <w:t>TWNIC</w:t>
      </w:r>
      <w:r w:rsidRPr="004F7A28">
        <w:rPr>
          <w:rFonts w:eastAsia="標楷體" w:cstheme="minorHAnsi"/>
          <w:color w:val="000000" w:themeColor="text1"/>
        </w:rPr>
        <w:t>有權不予支付、或倘已支付則有權要求本公司返還其依本合作專案應支付予本公司之本合作專案補助金之全部或一部分。倘因此致</w:t>
      </w:r>
      <w:r w:rsidRPr="004F7A28">
        <w:rPr>
          <w:rFonts w:eastAsia="標楷體" w:cstheme="minorHAnsi"/>
          <w:color w:val="000000" w:themeColor="text1"/>
        </w:rPr>
        <w:t>TWNIC</w:t>
      </w:r>
      <w:r w:rsidRPr="004F7A28">
        <w:rPr>
          <w:rFonts w:eastAsia="標楷體" w:cstheme="minorHAnsi"/>
          <w:color w:val="000000" w:themeColor="text1"/>
        </w:rPr>
        <w:t>受有損害或損失，本公司應另賠償</w:t>
      </w:r>
      <w:r w:rsidRPr="004F7A28">
        <w:rPr>
          <w:rFonts w:eastAsia="標楷體" w:cstheme="minorHAnsi"/>
          <w:color w:val="000000" w:themeColor="text1"/>
        </w:rPr>
        <w:t>TWNIC</w:t>
      </w:r>
      <w:r w:rsidRPr="004F7A28">
        <w:rPr>
          <w:rFonts w:eastAsia="標楷體" w:cstheme="minorHAnsi"/>
          <w:color w:val="000000" w:themeColor="text1"/>
        </w:rPr>
        <w:t>所受之一切損害、損失及所支出相關費用</w:t>
      </w:r>
      <w:r w:rsidR="004F7A28" w:rsidRPr="004F7A28">
        <w:rPr>
          <w:rFonts w:eastAsia="標楷體" w:cstheme="minorHAnsi" w:hint="eastAsia"/>
          <w:color w:val="000000" w:themeColor="text1"/>
        </w:rPr>
        <w:t>(</w:t>
      </w:r>
      <w:r w:rsidRPr="004F7A28">
        <w:rPr>
          <w:rFonts w:eastAsia="標楷體" w:cstheme="minorHAnsi"/>
          <w:color w:val="000000" w:themeColor="text1"/>
        </w:rPr>
        <w:t>包括但不限於律師費、訴訟費、和解金</w:t>
      </w:r>
      <w:r w:rsidR="004F7A28" w:rsidRPr="004F7A28">
        <w:rPr>
          <w:rFonts w:eastAsia="標楷體" w:cstheme="minorHAnsi" w:hint="eastAsia"/>
          <w:color w:val="000000" w:themeColor="text1"/>
        </w:rPr>
        <w:t>)</w:t>
      </w:r>
      <w:r w:rsidRPr="004F7A28">
        <w:rPr>
          <w:rFonts w:eastAsia="標楷體" w:cstheme="minorHAnsi"/>
          <w:color w:val="000000" w:themeColor="text1"/>
        </w:rPr>
        <w:t>。</w:t>
      </w:r>
    </w:p>
    <w:p w14:paraId="6B7FEA6B" w14:textId="5B0173D4" w:rsidR="00DE35A6" w:rsidRPr="004F7A28" w:rsidRDefault="00DE35A6" w:rsidP="006259C8">
      <w:pPr>
        <w:numPr>
          <w:ilvl w:val="0"/>
          <w:numId w:val="24"/>
        </w:numPr>
        <w:spacing w:afterLines="100" w:after="240" w:line="276" w:lineRule="auto"/>
        <w:ind w:left="482" w:hanging="482"/>
        <w:rPr>
          <w:rFonts w:eastAsia="標楷體" w:cstheme="minorHAnsi"/>
          <w:color w:val="000000" w:themeColor="text1"/>
        </w:rPr>
      </w:pPr>
      <w:r w:rsidRPr="004F7A28">
        <w:rPr>
          <w:rFonts w:eastAsia="標楷體" w:cstheme="minorHAnsi"/>
          <w:color w:val="000000" w:themeColor="text1"/>
        </w:rPr>
        <w:t>本公司同意及了解，就本公司依本保證書所負之責任與義務，</w:t>
      </w:r>
      <w:r w:rsidRPr="004F7A28">
        <w:rPr>
          <w:rFonts w:eastAsia="標楷體" w:cstheme="minorHAnsi"/>
          <w:color w:val="000000" w:themeColor="text1"/>
        </w:rPr>
        <w:t>TWNIC</w:t>
      </w:r>
      <w:r w:rsidRPr="004F7A28">
        <w:rPr>
          <w:rFonts w:eastAsia="標楷體" w:cstheme="minorHAnsi"/>
          <w:color w:val="000000" w:themeColor="text1"/>
        </w:rPr>
        <w:t>除得依本保證書向本公司主張權利外，並得基於其他雙方約定或法令等對本公司所得行使、主張或請求之權利</w:t>
      </w:r>
      <w:r w:rsidR="004F7A28" w:rsidRPr="004F7A28">
        <w:rPr>
          <w:rFonts w:eastAsia="標楷體" w:cstheme="minorHAnsi" w:hint="eastAsia"/>
          <w:color w:val="000000" w:themeColor="text1"/>
        </w:rPr>
        <w:t>(</w:t>
      </w:r>
      <w:r w:rsidRPr="004F7A28">
        <w:rPr>
          <w:rFonts w:eastAsia="標楷體" w:cstheme="minorHAnsi"/>
          <w:color w:val="000000" w:themeColor="text1"/>
        </w:rPr>
        <w:t>包括但不限於依雙方就本合作專案所簽訂之合約或其他相關文件</w:t>
      </w:r>
      <w:r w:rsidR="004F7A28" w:rsidRPr="004F7A28">
        <w:rPr>
          <w:rFonts w:eastAsia="標楷體" w:cstheme="minorHAnsi" w:hint="eastAsia"/>
          <w:color w:val="000000" w:themeColor="text1"/>
        </w:rPr>
        <w:t>)</w:t>
      </w:r>
      <w:r w:rsidRPr="004F7A28">
        <w:rPr>
          <w:rFonts w:eastAsia="標楷體" w:cstheme="minorHAnsi"/>
          <w:color w:val="000000" w:themeColor="text1"/>
        </w:rPr>
        <w:t>。</w:t>
      </w:r>
    </w:p>
    <w:p w14:paraId="2C266312" w14:textId="77777777" w:rsidR="00DE35A6" w:rsidRPr="004F7A28" w:rsidRDefault="00DE35A6" w:rsidP="00DE35A6">
      <w:pPr>
        <w:snapToGrid w:val="0"/>
        <w:rPr>
          <w:rFonts w:eastAsia="標楷體" w:cstheme="minorHAnsi"/>
          <w:color w:val="000000" w:themeColor="text1"/>
          <w:kern w:val="0"/>
        </w:rPr>
      </w:pPr>
      <w:r w:rsidRPr="004F7A28">
        <w:rPr>
          <w:rFonts w:eastAsia="標楷體" w:cstheme="minorHAnsi"/>
          <w:color w:val="000000" w:themeColor="text1"/>
          <w:kern w:val="0"/>
        </w:rPr>
        <w:t>此致</w:t>
      </w:r>
    </w:p>
    <w:p w14:paraId="57B37E35" w14:textId="77777777" w:rsidR="00DE35A6" w:rsidRPr="004F7A28" w:rsidRDefault="00DE35A6" w:rsidP="00DE35A6">
      <w:pPr>
        <w:snapToGrid w:val="0"/>
        <w:rPr>
          <w:rFonts w:eastAsia="標楷體" w:cstheme="minorHAnsi"/>
          <w:color w:val="000000" w:themeColor="text1"/>
          <w:kern w:val="0"/>
        </w:rPr>
      </w:pPr>
      <w:r w:rsidRPr="004F7A28">
        <w:rPr>
          <w:rFonts w:eastAsia="標楷體" w:cstheme="minorHAnsi"/>
          <w:color w:val="000000" w:themeColor="text1"/>
          <w:kern w:val="0"/>
        </w:rPr>
        <w:t>財團法人台灣網路資訊中心</w:t>
      </w:r>
    </w:p>
    <w:p w14:paraId="6B29C693"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highlight w:val="yellow"/>
        </w:rPr>
        <w:t>[</w:t>
      </w:r>
      <w:r w:rsidRPr="004F7A28">
        <w:rPr>
          <w:rFonts w:eastAsia="標楷體" w:cstheme="minorHAnsi"/>
          <w:color w:val="000000" w:themeColor="text1"/>
          <w:highlight w:val="yellow"/>
        </w:rPr>
        <w:t>請填入合作單位名稱</w:t>
      </w:r>
      <w:r w:rsidRPr="004F7A28">
        <w:rPr>
          <w:rFonts w:eastAsia="標楷體" w:cstheme="minorHAnsi"/>
          <w:color w:val="000000" w:themeColor="text1"/>
          <w:highlight w:val="yellow"/>
        </w:rPr>
        <w:t>]</w:t>
      </w:r>
      <w:r w:rsidRPr="004F7A28">
        <w:rPr>
          <w:rFonts w:eastAsia="標楷體" w:cstheme="minorHAnsi"/>
          <w:color w:val="000000" w:themeColor="text1"/>
          <w:kern w:val="0"/>
        </w:rPr>
        <w:t xml:space="preserve">    (</w:t>
      </w:r>
      <w:r w:rsidRPr="004F7A28">
        <w:rPr>
          <w:rFonts w:eastAsia="標楷體" w:cstheme="minorHAnsi"/>
          <w:color w:val="000000" w:themeColor="text1"/>
          <w:kern w:val="0"/>
        </w:rPr>
        <w:t>公司章</w:t>
      </w:r>
      <w:r w:rsidRPr="004F7A28">
        <w:rPr>
          <w:rFonts w:eastAsia="標楷體" w:cstheme="minorHAnsi"/>
          <w:color w:val="000000" w:themeColor="text1"/>
          <w:kern w:val="0"/>
        </w:rPr>
        <w:t>)</w:t>
      </w:r>
    </w:p>
    <w:p w14:paraId="3CB3F681"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kern w:val="0"/>
        </w:rPr>
        <w:t>代表人：</w:t>
      </w:r>
      <w:r w:rsidRPr="004F7A28">
        <w:rPr>
          <w:rFonts w:eastAsia="標楷體" w:cstheme="minorHAnsi"/>
          <w:color w:val="000000" w:themeColor="text1"/>
          <w:kern w:val="0"/>
        </w:rPr>
        <w:t xml:space="preserve">               (</w:t>
      </w:r>
      <w:r w:rsidRPr="004F7A28">
        <w:rPr>
          <w:rFonts w:eastAsia="標楷體" w:cstheme="minorHAnsi"/>
          <w:color w:val="000000" w:themeColor="text1"/>
          <w:kern w:val="0"/>
        </w:rPr>
        <w:t>負責人章</w:t>
      </w:r>
      <w:r w:rsidRPr="004F7A28">
        <w:rPr>
          <w:rFonts w:eastAsia="標楷體" w:cstheme="minorHAnsi"/>
          <w:color w:val="000000" w:themeColor="text1"/>
          <w:kern w:val="0"/>
        </w:rPr>
        <w:t>)</w:t>
      </w:r>
    </w:p>
    <w:p w14:paraId="5F048B80" w14:textId="77777777" w:rsidR="00DE35A6" w:rsidRPr="004F7A28" w:rsidRDefault="00DE35A6" w:rsidP="00DE35A6">
      <w:pPr>
        <w:snapToGrid w:val="0"/>
        <w:ind w:left="3920"/>
        <w:rPr>
          <w:rFonts w:eastAsia="標楷體" w:cstheme="minorHAnsi"/>
          <w:color w:val="000000" w:themeColor="text1"/>
          <w:kern w:val="0"/>
        </w:rPr>
      </w:pPr>
      <w:r w:rsidRPr="004F7A28">
        <w:rPr>
          <w:rFonts w:eastAsia="標楷體" w:cstheme="minorHAnsi"/>
          <w:color w:val="000000" w:themeColor="text1"/>
          <w:kern w:val="0"/>
        </w:rPr>
        <w:t>地　址：</w:t>
      </w:r>
    </w:p>
    <w:p w14:paraId="4C68A922" w14:textId="77777777" w:rsidR="00DE35A6" w:rsidRPr="004F7A28" w:rsidRDefault="00DE35A6" w:rsidP="006259C8">
      <w:pPr>
        <w:snapToGrid w:val="0"/>
        <w:spacing w:afterLines="100" w:after="240"/>
        <w:ind w:left="3918"/>
        <w:rPr>
          <w:rFonts w:eastAsia="標楷體" w:cstheme="minorHAnsi"/>
          <w:color w:val="000000" w:themeColor="text1"/>
          <w:kern w:val="0"/>
        </w:rPr>
      </w:pPr>
      <w:r w:rsidRPr="004F7A28">
        <w:rPr>
          <w:rFonts w:eastAsia="標楷體" w:cstheme="minorHAnsi"/>
          <w:color w:val="000000" w:themeColor="text1"/>
          <w:kern w:val="0"/>
        </w:rPr>
        <w:t>電　話：</w:t>
      </w:r>
    </w:p>
    <w:p w14:paraId="434A5BB3" w14:textId="602EBE9D" w:rsidR="00D55B13" w:rsidRPr="004F7A28" w:rsidRDefault="00DE35A6" w:rsidP="003E3D48">
      <w:pPr>
        <w:spacing w:beforeLines="50" w:before="120" w:afterLines="50" w:after="120"/>
        <w:jc w:val="distribute"/>
        <w:rPr>
          <w:rFonts w:eastAsia="標楷體" w:cstheme="minorHAnsi"/>
          <w:color w:val="000000" w:themeColor="text1"/>
        </w:rPr>
      </w:pPr>
      <w:r w:rsidRPr="004F7A28">
        <w:rPr>
          <w:rFonts w:eastAsia="標楷體" w:cstheme="minorHAnsi"/>
          <w:color w:val="000000" w:themeColor="text1"/>
        </w:rPr>
        <w:t>中華民國</w:t>
      </w:r>
      <w:r w:rsidRPr="004F7A28">
        <w:rPr>
          <w:rFonts w:eastAsia="標楷體" w:cstheme="minorHAnsi"/>
          <w:color w:val="000000" w:themeColor="text1"/>
        </w:rPr>
        <w:t xml:space="preserve">   </w:t>
      </w:r>
      <w:r w:rsidRPr="004F7A28">
        <w:rPr>
          <w:rFonts w:eastAsia="標楷體" w:cstheme="minorHAnsi"/>
          <w:color w:val="000000" w:themeColor="text1"/>
        </w:rPr>
        <w:t>年</w:t>
      </w:r>
      <w:r w:rsidRPr="004F7A28">
        <w:rPr>
          <w:rFonts w:eastAsia="標楷體" w:cstheme="minorHAnsi"/>
          <w:color w:val="000000" w:themeColor="text1"/>
        </w:rPr>
        <w:t xml:space="preserve">   </w:t>
      </w:r>
      <w:r w:rsidRPr="004F7A28">
        <w:rPr>
          <w:rFonts w:eastAsia="標楷體" w:cstheme="minorHAnsi"/>
          <w:color w:val="000000" w:themeColor="text1"/>
        </w:rPr>
        <w:t>月</w:t>
      </w:r>
      <w:r w:rsidRPr="004F7A28">
        <w:rPr>
          <w:rFonts w:eastAsia="標楷體" w:cstheme="minorHAnsi"/>
          <w:color w:val="000000" w:themeColor="text1"/>
        </w:rPr>
        <w:t xml:space="preserve">   </w:t>
      </w:r>
      <w:r w:rsidRPr="004F7A28">
        <w:rPr>
          <w:rFonts w:eastAsia="標楷體" w:cstheme="minorHAnsi"/>
          <w:color w:val="000000" w:themeColor="text1"/>
        </w:rPr>
        <w:t>日</w:t>
      </w:r>
    </w:p>
    <w:sectPr w:rsidR="00D55B13" w:rsidRPr="004F7A28" w:rsidSect="003E3D48">
      <w:headerReference w:type="default" r:id="rId8"/>
      <w:footerReference w:type="default" r:id="rId9"/>
      <w:type w:val="continuous"/>
      <w:pgSz w:w="11906" w:h="16838" w:code="9"/>
      <w:pgMar w:top="1440" w:right="1800" w:bottom="1440" w:left="180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0EAF" w14:textId="77777777" w:rsidR="005138AC" w:rsidRDefault="005138AC" w:rsidP="004F7A28">
      <w:r>
        <w:separator/>
      </w:r>
    </w:p>
  </w:endnote>
  <w:endnote w:type="continuationSeparator" w:id="0">
    <w:p w14:paraId="6B3738CA" w14:textId="77777777" w:rsidR="005138AC" w:rsidRDefault="005138AC" w:rsidP="004F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B0604020202020204"/>
    <w:charset w:val="88"/>
    <w:family w:val="auto"/>
    <w:pitch w:val="variable"/>
    <w:sig w:usb0="00002A87" w:usb1="08080000" w:usb2="00000010" w:usb3="00000000" w:csb0="001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054269545"/>
      <w:docPartObj>
        <w:docPartGallery w:val="Page Numbers (Bottom of Page)"/>
        <w:docPartUnique/>
      </w:docPartObj>
    </w:sdtPr>
    <w:sdtContent>
      <w:p w14:paraId="6AFF3935" w14:textId="77777777" w:rsidR="002F1ABC" w:rsidRDefault="002F1ABC" w:rsidP="005C6A4B">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5C428A5B" w14:textId="77777777" w:rsidR="002F1ABC" w:rsidRPr="004642E6" w:rsidRDefault="002F1ABC" w:rsidP="00356BF5">
    <w:pPr>
      <w:pStyle w:val="ac"/>
      <w:ind w:right="360"/>
      <w:rPr>
        <w:rFonts w:asciiTheme="minorHAnsi" w:hAnsiTheme="minorHAnsi" w:cstheme="minorHAnsi"/>
        <w:b/>
        <w:bCs/>
        <w:color w:val="F86002"/>
        <w:spacing w:val="15"/>
        <w:bdr w:val="none" w:sz="0" w:space="0" w:color="auto" w:frame="1"/>
      </w:rPr>
    </w:pPr>
    <w:r w:rsidRPr="004642E6">
      <w:rPr>
        <w:rFonts w:asciiTheme="minorHAnsi" w:hAnsiTheme="minorHAnsi" w:cstheme="minorHAnsi" w:hint="eastAsia"/>
        <w:b/>
        <w:bCs/>
        <w:color w:val="F86002"/>
        <w:spacing w:val="15"/>
        <w:bdr w:val="none" w:sz="0" w:space="0" w:color="auto" w:frame="1"/>
      </w:rPr>
      <w:t>台灣網路資訊中心</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B30B" w14:textId="77777777" w:rsidR="005138AC" w:rsidRDefault="005138AC" w:rsidP="004F7A28">
      <w:r>
        <w:separator/>
      </w:r>
    </w:p>
  </w:footnote>
  <w:footnote w:type="continuationSeparator" w:id="0">
    <w:p w14:paraId="66CF7DD0" w14:textId="77777777" w:rsidR="005138AC" w:rsidRDefault="005138AC" w:rsidP="004F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0E2C" w14:textId="56FB439B" w:rsidR="00D55B13" w:rsidRPr="00037CB1" w:rsidRDefault="00D55B13" w:rsidP="00565D72">
    <w:pPr>
      <w:pStyle w:val="ac"/>
      <w:ind w:right="360"/>
      <w:rPr>
        <w:rFonts w:asciiTheme="minorHAnsi" w:hAnsiTheme="minorHAnsi" w:cstheme="minorHAnsi"/>
        <w:b/>
        <w:bCs/>
        <w:color w:val="0070C0"/>
        <w:spacing w:val="15"/>
        <w:sz w:val="24"/>
        <w:szCs w:val="24"/>
        <w:bdr w:val="none" w:sz="0" w:space="0" w:color="auto" w:frame="1"/>
      </w:rPr>
    </w:pPr>
    <w:r w:rsidRPr="00FF5644">
      <w:rPr>
        <w:rFonts w:asciiTheme="minorHAnsi" w:hAnsiTheme="minorHAnsi" w:cstheme="minorHAnsi" w:hint="eastAsia"/>
        <w:color w:val="000000" w:themeColor="text1"/>
        <w:spacing w:val="15"/>
        <w:bdr w:val="none" w:sz="0" w:space="0" w:color="auto" w:frame="1"/>
      </w:rPr>
      <w:t>202</w:t>
    </w:r>
    <w:r w:rsidR="005C4BB1">
      <w:rPr>
        <w:rFonts w:asciiTheme="minorHAnsi" w:hAnsiTheme="minorHAnsi" w:cstheme="minorHAnsi"/>
        <w:color w:val="000000" w:themeColor="text1"/>
        <w:spacing w:val="15"/>
        <w:bdr w:val="none" w:sz="0" w:space="0" w:color="auto" w:frame="1"/>
      </w:rPr>
      <w:t>6</w:t>
    </w:r>
    <w:r w:rsidRPr="00FF5644">
      <w:rPr>
        <w:rFonts w:asciiTheme="minorHAnsi" w:hAnsiTheme="minorHAnsi" w:cstheme="minorHAnsi" w:hint="eastAsia"/>
        <w:color w:val="000000" w:themeColor="text1"/>
        <w:spacing w:val="15"/>
        <w:bdr w:val="none" w:sz="0" w:space="0" w:color="auto" w:frame="1"/>
      </w:rPr>
      <w:t>年度</w:t>
    </w:r>
    <w:r w:rsidRPr="00FF5644">
      <w:rPr>
        <w:rFonts w:asciiTheme="minorHAnsi" w:hAnsiTheme="minorHAnsi" w:cstheme="minorHAnsi" w:hint="eastAsia"/>
        <w:color w:val="000000" w:themeColor="text1"/>
        <w:spacing w:val="15"/>
        <w:bdr w:val="none" w:sz="0" w:space="0" w:color="auto" w:frame="1"/>
      </w:rPr>
      <w:t>TWNIC</w:t>
    </w:r>
    <w:r w:rsidRPr="00FF5644">
      <w:rPr>
        <w:rFonts w:asciiTheme="minorHAnsi" w:hAnsiTheme="minorHAnsi" w:cstheme="minorHAnsi" w:hint="eastAsia"/>
        <w:color w:val="000000" w:themeColor="text1"/>
        <w:spacing w:val="15"/>
        <w:bdr w:val="none" w:sz="0" w:space="0" w:color="auto" w:frame="1"/>
      </w:rPr>
      <w:t>網路</w:t>
    </w:r>
    <w:r w:rsidR="0099458A">
      <w:rPr>
        <w:rFonts w:asciiTheme="minorHAnsi" w:hAnsiTheme="minorHAnsi" w:cstheme="minorHAnsi" w:hint="eastAsia"/>
        <w:color w:val="000000" w:themeColor="text1"/>
        <w:spacing w:val="15"/>
        <w:bdr w:val="none" w:sz="0" w:space="0" w:color="auto" w:frame="1"/>
      </w:rPr>
      <w:t>社群</w:t>
    </w:r>
    <w:r w:rsidRPr="00FF5644">
      <w:rPr>
        <w:rFonts w:asciiTheme="minorHAnsi" w:hAnsiTheme="minorHAnsi" w:cstheme="minorHAnsi" w:hint="eastAsia"/>
        <w:color w:val="000000" w:themeColor="text1"/>
        <w:spacing w:val="15"/>
        <w:bdr w:val="none" w:sz="0" w:space="0" w:color="auto" w:frame="1"/>
      </w:rPr>
      <w:t>計畫徵選</w:t>
    </w:r>
    <w:r w:rsidR="00F234A5">
      <w:rPr>
        <w:rFonts w:asciiTheme="minorHAnsi" w:hAnsiTheme="minorHAnsi" w:cstheme="minorHAnsi" w:hint="eastAsia"/>
        <w:color w:val="000000" w:themeColor="text1"/>
        <w:spacing w:val="15"/>
        <w:bdr w:val="none" w:sz="0" w:space="0" w:color="auto" w:frame="1"/>
      </w:rPr>
      <w:t xml:space="preserve"> </w:t>
    </w:r>
    <w:r w:rsidR="00F234A5">
      <w:rPr>
        <w:rFonts w:asciiTheme="minorHAnsi" w:hAnsiTheme="minorHAnsi" w:cstheme="minorHAnsi" w:hint="eastAsia"/>
        <w:color w:val="000000" w:themeColor="text1"/>
        <w:spacing w:val="15"/>
        <w:bdr w:val="none" w:sz="0" w:space="0" w:color="auto" w:frame="1"/>
      </w:rPr>
      <w:t>附件一</w:t>
    </w:r>
    <w:r>
      <w:rPr>
        <w:rFonts w:asciiTheme="minorHAnsi" w:hAnsiTheme="minorHAnsi" w:cstheme="minorHAnsi"/>
        <w:b/>
        <w:bCs/>
        <w:color w:val="00B050"/>
        <w:spacing w:val="15"/>
        <w:bdr w:val="none" w:sz="0" w:space="0" w:color="auto" w:frame="1"/>
      </w:rPr>
      <w:tab/>
    </w:r>
    <w:r>
      <w:rPr>
        <w:rFonts w:asciiTheme="minorHAnsi" w:hAnsiTheme="minorHAnsi" w:cstheme="minorHAnsi" w:hint="eastAsia"/>
        <w:b/>
        <w:bCs/>
        <w:color w:val="00B050"/>
        <w:spacing w:val="15"/>
        <w:bdr w:val="none" w:sz="0" w:space="0" w:color="auto" w:frame="1"/>
      </w:rPr>
      <w:t xml:space="preserve">   </w:t>
    </w:r>
  </w:p>
  <w:p w14:paraId="2A2D99E2" w14:textId="77777777" w:rsidR="00D55B13" w:rsidRDefault="00D55B13"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433"/>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4" w15:restartNumberingAfterBreak="0">
    <w:nsid w:val="0D604443"/>
    <w:multiLevelType w:val="hybridMultilevel"/>
    <w:tmpl w:val="506EF95A"/>
    <w:lvl w:ilvl="0" w:tplc="26A4B780">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32760F"/>
    <w:multiLevelType w:val="hybridMultilevel"/>
    <w:tmpl w:val="AC50126C"/>
    <w:lvl w:ilvl="0" w:tplc="24DA2646">
      <w:start w:val="1"/>
      <w:numFmt w:val="decimal"/>
      <w:lvlText w:val="(%1)"/>
      <w:lvlJc w:val="left"/>
      <w:pPr>
        <w:ind w:left="1682" w:hanging="480"/>
      </w:pPr>
      <w:rPr>
        <w:rFonts w:hint="default"/>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8A2477C"/>
    <w:multiLevelType w:val="hybridMultilevel"/>
    <w:tmpl w:val="7B9A3EF2"/>
    <w:lvl w:ilvl="0" w:tplc="438004D4">
      <w:start w:val="1"/>
      <w:numFmt w:val="decimal"/>
      <w:lvlText w:val="(%1)"/>
      <w:lvlJc w:val="left"/>
      <w:pPr>
        <w:ind w:left="1440" w:hanging="480"/>
      </w:pPr>
      <w:rPr>
        <w:rFonts w:hint="default"/>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AF0640"/>
    <w:multiLevelType w:val="hybridMultilevel"/>
    <w:tmpl w:val="BAE0ACE8"/>
    <w:lvl w:ilvl="0" w:tplc="BF2C701A">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3"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2DA12454"/>
    <w:multiLevelType w:val="hybridMultilevel"/>
    <w:tmpl w:val="66149CF2"/>
    <w:lvl w:ilvl="0" w:tplc="865A9ED0">
      <w:start w:val="1"/>
      <w:numFmt w:val="taiwaneseCountingThousand"/>
      <w:lvlText w:val="%1、"/>
      <w:lvlJc w:val="left"/>
      <w:pPr>
        <w:ind w:left="720" w:hanging="72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906FEA"/>
    <w:multiLevelType w:val="hybridMultilevel"/>
    <w:tmpl w:val="904EA29A"/>
    <w:lvl w:ilvl="0" w:tplc="9C1C87DE">
      <w:start w:val="1"/>
      <w:numFmt w:val="decimal"/>
      <w:lvlText w:val="(%1)"/>
      <w:lvlJc w:val="left"/>
      <w:pPr>
        <w:ind w:left="1200" w:hanging="480"/>
      </w:pPr>
      <w:rPr>
        <w:rFonts w:hint="default"/>
        <w:sz w:val="24"/>
        <w:szCs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25513DD"/>
    <w:multiLevelType w:val="hybridMultilevel"/>
    <w:tmpl w:val="A002F54A"/>
    <w:lvl w:ilvl="0" w:tplc="C22EE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58621B"/>
    <w:multiLevelType w:val="hybridMultilevel"/>
    <w:tmpl w:val="BD807446"/>
    <w:lvl w:ilvl="0" w:tplc="46209D54">
      <w:start w:val="1"/>
      <w:numFmt w:val="decimal"/>
      <w:lvlText w:val="%1."/>
      <w:lvlJc w:val="left"/>
      <w:pPr>
        <w:ind w:left="960" w:hanging="480"/>
      </w:pPr>
      <w:rPr>
        <w:color w:val="00B050"/>
        <w:sz w:val="24"/>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B86E67"/>
    <w:multiLevelType w:val="hybridMultilevel"/>
    <w:tmpl w:val="82961678"/>
    <w:lvl w:ilvl="0" w:tplc="007CEC7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9" w15:restartNumberingAfterBreak="0">
    <w:nsid w:val="5DDD3719"/>
    <w:multiLevelType w:val="hybridMultilevel"/>
    <w:tmpl w:val="A8765F7E"/>
    <w:lvl w:ilvl="0" w:tplc="E7CE4EFC">
      <w:start w:val="3"/>
      <w:numFmt w:val="taiwaneseCountingThousand"/>
      <w:lvlText w:val="%1、"/>
      <w:lvlJc w:val="left"/>
      <w:pPr>
        <w:ind w:left="144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E965857"/>
    <w:multiLevelType w:val="hybridMultilevel"/>
    <w:tmpl w:val="20083AD4"/>
    <w:lvl w:ilvl="0" w:tplc="B5B696DA">
      <w:start w:val="1"/>
      <w:numFmt w:val="taiwaneseCountingThousand"/>
      <w:lvlText w:val="第%1條"/>
      <w:lvlJc w:val="left"/>
      <w:pPr>
        <w:ind w:left="480" w:hanging="480"/>
      </w:pPr>
      <w:rPr>
        <w:rFonts w:hint="eastAsia"/>
      </w:rPr>
    </w:lvl>
    <w:lvl w:ilvl="1" w:tplc="8072F6C2">
      <w:start w:val="1"/>
      <w:numFmt w:val="taiwaneseCountingThousand"/>
      <w:lvlText w:val="(%2)"/>
      <w:lvlJc w:val="left"/>
      <w:pPr>
        <w:ind w:left="960" w:hanging="480"/>
      </w:pPr>
      <w:rPr>
        <w:rFonts w:hAnsi="標楷體" w:hint="default"/>
        <w:lang w:val="en-US"/>
      </w:rPr>
    </w:lvl>
    <w:lvl w:ilvl="2" w:tplc="007CEC7E">
      <w:start w:val="1"/>
      <w:numFmt w:val="taiwaneseCountingThousand"/>
      <w:lvlText w:val="%3、"/>
      <w:lvlJc w:val="left"/>
      <w:pPr>
        <w:ind w:left="1440" w:hanging="480"/>
      </w:pPr>
      <w:rPr>
        <w:rFonts w:hint="default"/>
      </w:rPr>
    </w:lvl>
    <w:lvl w:ilvl="3" w:tplc="2F181F4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5F5BC7"/>
    <w:multiLevelType w:val="hybridMultilevel"/>
    <w:tmpl w:val="A336DFC2"/>
    <w:lvl w:ilvl="0" w:tplc="8F8095DA">
      <w:start w:val="1"/>
      <w:numFmt w:val="taiwaneseCountingThousand"/>
      <w:lvlText w:val="%1、"/>
      <w:lvlJc w:val="left"/>
      <w:pPr>
        <w:ind w:left="1444"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2" w15:restartNumberingAfterBreak="0">
    <w:nsid w:val="660F0C21"/>
    <w:multiLevelType w:val="hybridMultilevel"/>
    <w:tmpl w:val="3EB879B6"/>
    <w:lvl w:ilvl="0" w:tplc="3E268C0C">
      <w:start w:val="1"/>
      <w:numFmt w:val="taiwaneseCountingThousand"/>
      <w:lvlText w:val="%1、"/>
      <w:lvlJc w:val="left"/>
      <w:pPr>
        <w:ind w:left="1444"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3"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D1A28BF"/>
    <w:multiLevelType w:val="hybridMultilevel"/>
    <w:tmpl w:val="5950AAB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FFFFFFFF">
      <w:start w:val="1"/>
      <w:numFmt w:val="decimal"/>
      <w:lvlText w:val="%3."/>
      <w:lvlJc w:val="left"/>
      <w:pPr>
        <w:ind w:left="1440" w:hanging="48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572251">
    <w:abstractNumId w:val="21"/>
  </w:num>
  <w:num w:numId="2" w16cid:durableId="1231228341">
    <w:abstractNumId w:val="6"/>
  </w:num>
  <w:num w:numId="3" w16cid:durableId="2061662818">
    <w:abstractNumId w:val="9"/>
  </w:num>
  <w:num w:numId="4" w16cid:durableId="1192691104">
    <w:abstractNumId w:val="11"/>
  </w:num>
  <w:num w:numId="5" w16cid:durableId="939795931">
    <w:abstractNumId w:val="14"/>
  </w:num>
  <w:num w:numId="6" w16cid:durableId="1710032566">
    <w:abstractNumId w:val="24"/>
  </w:num>
  <w:num w:numId="7" w16cid:durableId="528756678">
    <w:abstractNumId w:val="10"/>
  </w:num>
  <w:num w:numId="8" w16cid:durableId="1582131106">
    <w:abstractNumId w:val="7"/>
  </w:num>
  <w:num w:numId="9" w16cid:durableId="347954142">
    <w:abstractNumId w:val="29"/>
  </w:num>
  <w:num w:numId="10" w16cid:durableId="1152335630">
    <w:abstractNumId w:val="13"/>
  </w:num>
  <w:num w:numId="11" w16cid:durableId="1940214936">
    <w:abstractNumId w:val="34"/>
  </w:num>
  <w:num w:numId="12" w16cid:durableId="1451360545">
    <w:abstractNumId w:val="26"/>
  </w:num>
  <w:num w:numId="13" w16cid:durableId="1467507633">
    <w:abstractNumId w:val="15"/>
  </w:num>
  <w:num w:numId="14" w16cid:durableId="423649350">
    <w:abstractNumId w:val="16"/>
  </w:num>
  <w:num w:numId="15" w16cid:durableId="1132552566">
    <w:abstractNumId w:val="2"/>
  </w:num>
  <w:num w:numId="16" w16cid:durableId="1532722576">
    <w:abstractNumId w:val="27"/>
  </w:num>
  <w:num w:numId="17" w16cid:durableId="1448237319">
    <w:abstractNumId w:val="19"/>
  </w:num>
  <w:num w:numId="18" w16cid:durableId="91360740">
    <w:abstractNumId w:val="0"/>
  </w:num>
  <w:num w:numId="19" w16cid:durableId="650406830">
    <w:abstractNumId w:val="22"/>
  </w:num>
  <w:num w:numId="20" w16cid:durableId="2009401012">
    <w:abstractNumId w:val="5"/>
  </w:num>
  <w:num w:numId="21" w16cid:durableId="543062233">
    <w:abstractNumId w:val="17"/>
  </w:num>
  <w:num w:numId="22" w16cid:durableId="97528918">
    <w:abstractNumId w:val="18"/>
  </w:num>
  <w:num w:numId="23" w16cid:durableId="1305542775">
    <w:abstractNumId w:val="8"/>
  </w:num>
  <w:num w:numId="24" w16cid:durableId="793207157">
    <w:abstractNumId w:val="20"/>
  </w:num>
  <w:num w:numId="25" w16cid:durableId="1318847499">
    <w:abstractNumId w:val="30"/>
  </w:num>
  <w:num w:numId="26" w16cid:durableId="794180116">
    <w:abstractNumId w:val="32"/>
  </w:num>
  <w:num w:numId="27" w16cid:durableId="391462006">
    <w:abstractNumId w:val="4"/>
  </w:num>
  <w:num w:numId="28" w16cid:durableId="1522816431">
    <w:abstractNumId w:val="31"/>
  </w:num>
  <w:num w:numId="29" w16cid:durableId="1233927003">
    <w:abstractNumId w:val="25"/>
  </w:num>
  <w:num w:numId="30" w16cid:durableId="2005157165">
    <w:abstractNumId w:val="1"/>
  </w:num>
  <w:num w:numId="31" w16cid:durableId="1823353765">
    <w:abstractNumId w:val="12"/>
  </w:num>
  <w:num w:numId="32" w16cid:durableId="1985309187">
    <w:abstractNumId w:val="3"/>
  </w:num>
  <w:num w:numId="33" w16cid:durableId="1124231528">
    <w:abstractNumId w:val="33"/>
  </w:num>
  <w:num w:numId="34" w16cid:durableId="715667580">
    <w:abstractNumId w:val="28"/>
  </w:num>
  <w:num w:numId="35" w16cid:durableId="1271158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13BB4"/>
    <w:rsid w:val="000179C6"/>
    <w:rsid w:val="000232B2"/>
    <w:rsid w:val="00024A8E"/>
    <w:rsid w:val="00037CB1"/>
    <w:rsid w:val="000440B5"/>
    <w:rsid w:val="00050283"/>
    <w:rsid w:val="00056865"/>
    <w:rsid w:val="0009300A"/>
    <w:rsid w:val="000A1FD8"/>
    <w:rsid w:val="000A787A"/>
    <w:rsid w:val="000B2B32"/>
    <w:rsid w:val="000B7479"/>
    <w:rsid w:val="000B7D09"/>
    <w:rsid w:val="000C6E4A"/>
    <w:rsid w:val="000F2769"/>
    <w:rsid w:val="000F3E0F"/>
    <w:rsid w:val="001001F2"/>
    <w:rsid w:val="0010114D"/>
    <w:rsid w:val="00120B3F"/>
    <w:rsid w:val="0014335B"/>
    <w:rsid w:val="00144AFA"/>
    <w:rsid w:val="00155F4B"/>
    <w:rsid w:val="001676AB"/>
    <w:rsid w:val="00171452"/>
    <w:rsid w:val="001778CF"/>
    <w:rsid w:val="001874F3"/>
    <w:rsid w:val="00197672"/>
    <w:rsid w:val="001A1EDB"/>
    <w:rsid w:val="001A4AC0"/>
    <w:rsid w:val="001A611B"/>
    <w:rsid w:val="001A6406"/>
    <w:rsid w:val="001A7961"/>
    <w:rsid w:val="001B5F83"/>
    <w:rsid w:val="001C25C1"/>
    <w:rsid w:val="001D47CE"/>
    <w:rsid w:val="001F116D"/>
    <w:rsid w:val="00201604"/>
    <w:rsid w:val="0020499A"/>
    <w:rsid w:val="002064B1"/>
    <w:rsid w:val="0023657E"/>
    <w:rsid w:val="00237889"/>
    <w:rsid w:val="002611D2"/>
    <w:rsid w:val="00261868"/>
    <w:rsid w:val="002735B5"/>
    <w:rsid w:val="0027692C"/>
    <w:rsid w:val="00283A0E"/>
    <w:rsid w:val="00283E7B"/>
    <w:rsid w:val="00285561"/>
    <w:rsid w:val="002A3FE4"/>
    <w:rsid w:val="002A58E4"/>
    <w:rsid w:val="002C2CC0"/>
    <w:rsid w:val="002C447F"/>
    <w:rsid w:val="002C5E76"/>
    <w:rsid w:val="002D42C2"/>
    <w:rsid w:val="002F0281"/>
    <w:rsid w:val="002F1ABC"/>
    <w:rsid w:val="002F3B02"/>
    <w:rsid w:val="00307C65"/>
    <w:rsid w:val="00310178"/>
    <w:rsid w:val="003312D3"/>
    <w:rsid w:val="003341D6"/>
    <w:rsid w:val="00334EBB"/>
    <w:rsid w:val="00337DD2"/>
    <w:rsid w:val="0035328A"/>
    <w:rsid w:val="0035345F"/>
    <w:rsid w:val="00356BF5"/>
    <w:rsid w:val="00374556"/>
    <w:rsid w:val="0037731F"/>
    <w:rsid w:val="00382D8C"/>
    <w:rsid w:val="00390183"/>
    <w:rsid w:val="00391E21"/>
    <w:rsid w:val="00395C61"/>
    <w:rsid w:val="003A7B40"/>
    <w:rsid w:val="003A7E3E"/>
    <w:rsid w:val="003B70D7"/>
    <w:rsid w:val="003C071E"/>
    <w:rsid w:val="003E3D48"/>
    <w:rsid w:val="003F734D"/>
    <w:rsid w:val="00410CD9"/>
    <w:rsid w:val="00411471"/>
    <w:rsid w:val="004325A9"/>
    <w:rsid w:val="004642E6"/>
    <w:rsid w:val="00465EFA"/>
    <w:rsid w:val="004673F4"/>
    <w:rsid w:val="0047713E"/>
    <w:rsid w:val="00484EBB"/>
    <w:rsid w:val="00485F14"/>
    <w:rsid w:val="004B26F6"/>
    <w:rsid w:val="004B3A6B"/>
    <w:rsid w:val="004B3D52"/>
    <w:rsid w:val="004B597D"/>
    <w:rsid w:val="004D379C"/>
    <w:rsid w:val="004E11A0"/>
    <w:rsid w:val="004E39B1"/>
    <w:rsid w:val="004F07EB"/>
    <w:rsid w:val="004F2DA2"/>
    <w:rsid w:val="004F6FED"/>
    <w:rsid w:val="004F7A28"/>
    <w:rsid w:val="00502A94"/>
    <w:rsid w:val="0051236E"/>
    <w:rsid w:val="005138AC"/>
    <w:rsid w:val="00523A57"/>
    <w:rsid w:val="00524E64"/>
    <w:rsid w:val="00527792"/>
    <w:rsid w:val="005419AE"/>
    <w:rsid w:val="0055543D"/>
    <w:rsid w:val="005618DC"/>
    <w:rsid w:val="005638B1"/>
    <w:rsid w:val="00563A2F"/>
    <w:rsid w:val="00565D72"/>
    <w:rsid w:val="005C4BB1"/>
    <w:rsid w:val="005C6A4B"/>
    <w:rsid w:val="005C6C33"/>
    <w:rsid w:val="005D0EE7"/>
    <w:rsid w:val="005F414A"/>
    <w:rsid w:val="00601113"/>
    <w:rsid w:val="006042DB"/>
    <w:rsid w:val="00617575"/>
    <w:rsid w:val="00620971"/>
    <w:rsid w:val="006259C8"/>
    <w:rsid w:val="00625A7A"/>
    <w:rsid w:val="0063528B"/>
    <w:rsid w:val="0063659E"/>
    <w:rsid w:val="006432DA"/>
    <w:rsid w:val="00654F0F"/>
    <w:rsid w:val="006702DD"/>
    <w:rsid w:val="00670BD5"/>
    <w:rsid w:val="00683A9B"/>
    <w:rsid w:val="0068610E"/>
    <w:rsid w:val="0068782E"/>
    <w:rsid w:val="00687F4D"/>
    <w:rsid w:val="00690C00"/>
    <w:rsid w:val="00694A8F"/>
    <w:rsid w:val="00696549"/>
    <w:rsid w:val="00696F4F"/>
    <w:rsid w:val="006A030B"/>
    <w:rsid w:val="006A3570"/>
    <w:rsid w:val="006B5626"/>
    <w:rsid w:val="006B5DED"/>
    <w:rsid w:val="006D5CB8"/>
    <w:rsid w:val="006D778F"/>
    <w:rsid w:val="006E66BD"/>
    <w:rsid w:val="006F6B9A"/>
    <w:rsid w:val="00704FEB"/>
    <w:rsid w:val="007057B9"/>
    <w:rsid w:val="00715ADD"/>
    <w:rsid w:val="0072353D"/>
    <w:rsid w:val="0072406C"/>
    <w:rsid w:val="00731467"/>
    <w:rsid w:val="007361A7"/>
    <w:rsid w:val="007448F3"/>
    <w:rsid w:val="00750191"/>
    <w:rsid w:val="00761D1E"/>
    <w:rsid w:val="00763BD5"/>
    <w:rsid w:val="00765ED6"/>
    <w:rsid w:val="007750F2"/>
    <w:rsid w:val="007764D5"/>
    <w:rsid w:val="0077713F"/>
    <w:rsid w:val="00780E46"/>
    <w:rsid w:val="0078317C"/>
    <w:rsid w:val="007A3C04"/>
    <w:rsid w:val="007A4E75"/>
    <w:rsid w:val="007A5BEE"/>
    <w:rsid w:val="007B6C4B"/>
    <w:rsid w:val="007B7E74"/>
    <w:rsid w:val="007C22C5"/>
    <w:rsid w:val="007C6839"/>
    <w:rsid w:val="007D42EA"/>
    <w:rsid w:val="007D7C5C"/>
    <w:rsid w:val="007E6C85"/>
    <w:rsid w:val="007F05AA"/>
    <w:rsid w:val="007F0D3A"/>
    <w:rsid w:val="007F33A6"/>
    <w:rsid w:val="0080612C"/>
    <w:rsid w:val="0081343E"/>
    <w:rsid w:val="00822B6F"/>
    <w:rsid w:val="00823C41"/>
    <w:rsid w:val="00823E77"/>
    <w:rsid w:val="00826ED9"/>
    <w:rsid w:val="008311FC"/>
    <w:rsid w:val="0083159F"/>
    <w:rsid w:val="00832D23"/>
    <w:rsid w:val="00847D83"/>
    <w:rsid w:val="00850A0B"/>
    <w:rsid w:val="008517E5"/>
    <w:rsid w:val="008623B6"/>
    <w:rsid w:val="00866B90"/>
    <w:rsid w:val="00876D9B"/>
    <w:rsid w:val="00885F43"/>
    <w:rsid w:val="00886009"/>
    <w:rsid w:val="00890C35"/>
    <w:rsid w:val="0089508F"/>
    <w:rsid w:val="008A16D9"/>
    <w:rsid w:val="008A2B03"/>
    <w:rsid w:val="008C4038"/>
    <w:rsid w:val="008D0787"/>
    <w:rsid w:val="008D556A"/>
    <w:rsid w:val="008E16D4"/>
    <w:rsid w:val="008E3B01"/>
    <w:rsid w:val="008E4FA4"/>
    <w:rsid w:val="008F0F64"/>
    <w:rsid w:val="008F7452"/>
    <w:rsid w:val="00915293"/>
    <w:rsid w:val="0092052C"/>
    <w:rsid w:val="009258FB"/>
    <w:rsid w:val="009303EA"/>
    <w:rsid w:val="00931F98"/>
    <w:rsid w:val="00944380"/>
    <w:rsid w:val="00951CE6"/>
    <w:rsid w:val="009547D0"/>
    <w:rsid w:val="0097451B"/>
    <w:rsid w:val="00976DFB"/>
    <w:rsid w:val="0099458A"/>
    <w:rsid w:val="00994913"/>
    <w:rsid w:val="009A51DF"/>
    <w:rsid w:val="009B40FC"/>
    <w:rsid w:val="009B5042"/>
    <w:rsid w:val="009C0071"/>
    <w:rsid w:val="009C4C4C"/>
    <w:rsid w:val="009C7F51"/>
    <w:rsid w:val="009D18E8"/>
    <w:rsid w:val="009D51E5"/>
    <w:rsid w:val="009E3C71"/>
    <w:rsid w:val="009F3525"/>
    <w:rsid w:val="00A00855"/>
    <w:rsid w:val="00A36CA3"/>
    <w:rsid w:val="00A46581"/>
    <w:rsid w:val="00A47A1F"/>
    <w:rsid w:val="00A57A59"/>
    <w:rsid w:val="00A57E33"/>
    <w:rsid w:val="00A72BCE"/>
    <w:rsid w:val="00A830A0"/>
    <w:rsid w:val="00AA1500"/>
    <w:rsid w:val="00AA212B"/>
    <w:rsid w:val="00AA328F"/>
    <w:rsid w:val="00AB5459"/>
    <w:rsid w:val="00AC5985"/>
    <w:rsid w:val="00AD652D"/>
    <w:rsid w:val="00AE48FF"/>
    <w:rsid w:val="00AF2A63"/>
    <w:rsid w:val="00AF7EC8"/>
    <w:rsid w:val="00B20F4D"/>
    <w:rsid w:val="00B32B21"/>
    <w:rsid w:val="00B40FA4"/>
    <w:rsid w:val="00B4248F"/>
    <w:rsid w:val="00B501FE"/>
    <w:rsid w:val="00B55EE4"/>
    <w:rsid w:val="00B60D7F"/>
    <w:rsid w:val="00B7616B"/>
    <w:rsid w:val="00BA141B"/>
    <w:rsid w:val="00BA54A2"/>
    <w:rsid w:val="00BA7783"/>
    <w:rsid w:val="00BA7C94"/>
    <w:rsid w:val="00BB01C2"/>
    <w:rsid w:val="00BB2C88"/>
    <w:rsid w:val="00BE510A"/>
    <w:rsid w:val="00BE6787"/>
    <w:rsid w:val="00BF6850"/>
    <w:rsid w:val="00BF7022"/>
    <w:rsid w:val="00C00DC1"/>
    <w:rsid w:val="00C01143"/>
    <w:rsid w:val="00C252D1"/>
    <w:rsid w:val="00C2599F"/>
    <w:rsid w:val="00C3395E"/>
    <w:rsid w:val="00C4308B"/>
    <w:rsid w:val="00C627B5"/>
    <w:rsid w:val="00C65CCE"/>
    <w:rsid w:val="00C703EA"/>
    <w:rsid w:val="00C753E8"/>
    <w:rsid w:val="00C76E83"/>
    <w:rsid w:val="00C87CE4"/>
    <w:rsid w:val="00CA1CF9"/>
    <w:rsid w:val="00CA41EF"/>
    <w:rsid w:val="00CA4F05"/>
    <w:rsid w:val="00CD2281"/>
    <w:rsid w:val="00CD4C9C"/>
    <w:rsid w:val="00D03BEF"/>
    <w:rsid w:val="00D17882"/>
    <w:rsid w:val="00D201ED"/>
    <w:rsid w:val="00D31730"/>
    <w:rsid w:val="00D32253"/>
    <w:rsid w:val="00D347FF"/>
    <w:rsid w:val="00D37E20"/>
    <w:rsid w:val="00D461BB"/>
    <w:rsid w:val="00D53320"/>
    <w:rsid w:val="00D55B13"/>
    <w:rsid w:val="00D57C7A"/>
    <w:rsid w:val="00D63583"/>
    <w:rsid w:val="00D662F5"/>
    <w:rsid w:val="00D710D7"/>
    <w:rsid w:val="00D76645"/>
    <w:rsid w:val="00D87BA7"/>
    <w:rsid w:val="00D94B90"/>
    <w:rsid w:val="00D95AF1"/>
    <w:rsid w:val="00DC0687"/>
    <w:rsid w:val="00DD5351"/>
    <w:rsid w:val="00DD77ED"/>
    <w:rsid w:val="00DE3121"/>
    <w:rsid w:val="00DE35A6"/>
    <w:rsid w:val="00DF0613"/>
    <w:rsid w:val="00DF44FC"/>
    <w:rsid w:val="00E04AF3"/>
    <w:rsid w:val="00E075A8"/>
    <w:rsid w:val="00E1189D"/>
    <w:rsid w:val="00E16017"/>
    <w:rsid w:val="00E20711"/>
    <w:rsid w:val="00E208FA"/>
    <w:rsid w:val="00E22501"/>
    <w:rsid w:val="00E22F68"/>
    <w:rsid w:val="00E23C4C"/>
    <w:rsid w:val="00E452B9"/>
    <w:rsid w:val="00E45CC5"/>
    <w:rsid w:val="00E465C8"/>
    <w:rsid w:val="00E63F0B"/>
    <w:rsid w:val="00E64BED"/>
    <w:rsid w:val="00E74A64"/>
    <w:rsid w:val="00E93BDC"/>
    <w:rsid w:val="00EB16F7"/>
    <w:rsid w:val="00EC1AC7"/>
    <w:rsid w:val="00ED797B"/>
    <w:rsid w:val="00EE4425"/>
    <w:rsid w:val="00EE729A"/>
    <w:rsid w:val="00EE7E7D"/>
    <w:rsid w:val="00F07CC0"/>
    <w:rsid w:val="00F234A5"/>
    <w:rsid w:val="00F34D46"/>
    <w:rsid w:val="00F3588B"/>
    <w:rsid w:val="00F46561"/>
    <w:rsid w:val="00F56299"/>
    <w:rsid w:val="00F57DF8"/>
    <w:rsid w:val="00F713F8"/>
    <w:rsid w:val="00F7792C"/>
    <w:rsid w:val="00F94988"/>
    <w:rsid w:val="00FB0DF6"/>
    <w:rsid w:val="00FB7CB0"/>
    <w:rsid w:val="00FC7311"/>
    <w:rsid w:val="00FD4A12"/>
    <w:rsid w:val="00FD4CDF"/>
    <w:rsid w:val="00FE60F9"/>
    <w:rsid w:val="00FF1335"/>
    <w:rsid w:val="00FF5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164BC24C-C285-4C42-B27B-52BE33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semiHidden/>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semiHidden/>
    <w:unhideWhenUsed/>
    <w:rsid w:val="00DF44FC"/>
  </w:style>
  <w:style w:type="character" w:customStyle="1" w:styleId="a9">
    <w:name w:val="註解文字 字元"/>
    <w:basedOn w:val="a0"/>
    <w:link w:val="a8"/>
    <w:uiPriority w:val="99"/>
    <w:semiHidden/>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4</cp:revision>
  <cp:lastPrinted>2024-08-30T07:46:00Z</cp:lastPrinted>
  <dcterms:created xsi:type="dcterms:W3CDTF">2026-06-23T06:20:00Z</dcterms:created>
  <dcterms:modified xsi:type="dcterms:W3CDTF">2026-06-25T07:27:00Z</dcterms:modified>
</cp:coreProperties>
</file>