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E1DD" w14:textId="2BF6602E" w:rsidR="009722F3" w:rsidRDefault="009722F3" w:rsidP="009722F3">
      <w:pPr>
        <w:spacing w:line="360" w:lineRule="auto"/>
        <w:rPr>
          <w:rFonts w:eastAsia="標楷體" w:cstheme="minorHAnsi"/>
          <w:color w:val="000000" w:themeColor="text1"/>
          <w:sz w:val="28"/>
          <w:szCs w:val="28"/>
        </w:rPr>
      </w:pPr>
      <w:r w:rsidRPr="009B24FD">
        <w:rPr>
          <w:rFonts w:ascii="Arial Unicode MS" w:eastAsia="Arial Unicode MS" w:hAnsi="Arial Unicode MS" w:cs="Arial Unicode MS"/>
        </w:rPr>
        <w:t>Appendix I</w:t>
      </w:r>
    </w:p>
    <w:p w14:paraId="270963DF" w14:textId="1CC373B7" w:rsidR="00214A07" w:rsidRPr="00214A07" w:rsidRDefault="00214A07" w:rsidP="00214A07">
      <w:pPr>
        <w:spacing w:line="360" w:lineRule="auto"/>
        <w:jc w:val="center"/>
        <w:rPr>
          <w:rFonts w:eastAsia="標楷體" w:cstheme="minorHAnsi"/>
          <w:color w:val="000000" w:themeColor="text1"/>
          <w:sz w:val="28"/>
          <w:szCs w:val="28"/>
        </w:rPr>
      </w:pPr>
      <w:r w:rsidRPr="00214A07">
        <w:rPr>
          <w:rFonts w:eastAsia="標楷體" w:cstheme="minorHAnsi" w:hint="eastAsia"/>
          <w:color w:val="000000" w:themeColor="text1"/>
          <w:sz w:val="28"/>
          <w:szCs w:val="28"/>
        </w:rPr>
        <w:t>Taiwan Network Information Center</w:t>
      </w:r>
    </w:p>
    <w:p w14:paraId="2E49260C" w14:textId="193EFCE6" w:rsidR="00214A07" w:rsidRPr="00214A07" w:rsidRDefault="00214A07" w:rsidP="00214A07">
      <w:pPr>
        <w:spacing w:afterLines="50" w:after="120" w:line="360" w:lineRule="auto"/>
        <w:jc w:val="center"/>
        <w:rPr>
          <w:rFonts w:eastAsia="標楷體" w:cstheme="minorHAnsi"/>
          <w:b/>
          <w:bCs/>
          <w:color w:val="000000" w:themeColor="text1"/>
          <w:sz w:val="28"/>
          <w:szCs w:val="28"/>
        </w:rPr>
      </w:pPr>
      <w:r w:rsidRPr="00214A07">
        <w:rPr>
          <w:rFonts w:eastAsia="標楷體" w:cstheme="minorHAnsi" w:hint="eastAsia"/>
          <w:b/>
          <w:bCs/>
          <w:color w:val="000000" w:themeColor="text1"/>
          <w:sz w:val="28"/>
          <w:szCs w:val="28"/>
        </w:rPr>
        <w:t xml:space="preserve">TWNIC </w:t>
      </w:r>
      <w:r w:rsidR="00C45EAA">
        <w:rPr>
          <w:rFonts w:eastAsia="標楷體" w:cstheme="minorHAnsi"/>
          <w:b/>
          <w:bCs/>
          <w:color w:val="000000" w:themeColor="text1"/>
          <w:sz w:val="28"/>
          <w:szCs w:val="28"/>
        </w:rPr>
        <w:t xml:space="preserve">Community </w:t>
      </w:r>
      <w:r w:rsidRPr="00214A07">
        <w:rPr>
          <w:rFonts w:eastAsia="標楷體" w:cstheme="minorHAnsi" w:hint="eastAsia"/>
          <w:b/>
          <w:bCs/>
          <w:color w:val="000000" w:themeColor="text1"/>
          <w:sz w:val="28"/>
          <w:szCs w:val="28"/>
        </w:rPr>
        <w:t>Grants 202</w:t>
      </w:r>
      <w:r w:rsidR="00601F06">
        <w:rPr>
          <w:rFonts w:eastAsia="標楷體" w:cstheme="minorHAnsi" w:hint="eastAsia"/>
          <w:b/>
          <w:bCs/>
          <w:color w:val="000000" w:themeColor="text1"/>
          <w:sz w:val="28"/>
          <w:szCs w:val="28"/>
        </w:rPr>
        <w:t>6</w:t>
      </w:r>
      <w:r w:rsidRPr="00214A07">
        <w:rPr>
          <w:rFonts w:eastAsia="標楷體" w:cstheme="minorHAnsi" w:hint="eastAsia"/>
          <w:b/>
          <w:bCs/>
          <w:color w:val="000000" w:themeColor="text1"/>
          <w:sz w:val="28"/>
          <w:szCs w:val="28"/>
        </w:rPr>
        <w:t xml:space="preserve"> Cooperation Project</w:t>
      </w:r>
    </w:p>
    <w:p w14:paraId="1CC52686" w14:textId="4E201EDB" w:rsidR="00DE35A6" w:rsidRPr="004F7A28" w:rsidRDefault="00214A07" w:rsidP="00214A07">
      <w:pPr>
        <w:jc w:val="center"/>
        <w:rPr>
          <w:rFonts w:eastAsia="標楷體" w:cstheme="minorHAnsi"/>
          <w:b/>
          <w:color w:val="000000" w:themeColor="text1"/>
          <w:sz w:val="28"/>
          <w:szCs w:val="28"/>
          <w:u w:val="single"/>
        </w:rPr>
      </w:pPr>
      <w:r w:rsidRPr="00214A07">
        <w:rPr>
          <w:rFonts w:eastAsia="標楷體" w:cstheme="minorHAnsi"/>
          <w:b/>
          <w:color w:val="000000" w:themeColor="text1"/>
          <w:sz w:val="28"/>
          <w:szCs w:val="28"/>
          <w:u w:val="single"/>
        </w:rPr>
        <w:t>Guarantee</w:t>
      </w:r>
    </w:p>
    <w:p w14:paraId="78FF1933" w14:textId="77777777" w:rsidR="004F7A28" w:rsidRPr="004F7A28" w:rsidRDefault="004F7A28" w:rsidP="00DE35A6">
      <w:pPr>
        <w:spacing w:beforeLines="50" w:before="120" w:afterLines="50" w:after="120"/>
        <w:jc w:val="both"/>
        <w:rPr>
          <w:rFonts w:eastAsia="標楷體" w:cstheme="minorHAnsi"/>
          <w:color w:val="000000" w:themeColor="text1"/>
        </w:rPr>
      </w:pPr>
    </w:p>
    <w:p w14:paraId="5263A1FE" w14:textId="05414602" w:rsidR="00DE35A6" w:rsidRPr="004F7A28" w:rsidRDefault="00214A07" w:rsidP="00214A07">
      <w:pPr>
        <w:spacing w:afterLines="100" w:after="240" w:line="360" w:lineRule="auto"/>
        <w:jc w:val="both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 xml:space="preserve">This </w:t>
      </w:r>
      <w:r w:rsidRPr="00214A07">
        <w:rPr>
          <w:rFonts w:eastAsia="標楷體" w:cstheme="minorHAnsi" w:hint="eastAsia"/>
          <w:color w:val="000000" w:themeColor="text1"/>
        </w:rPr>
        <w:t>G</w:t>
      </w:r>
      <w:r w:rsidRPr="00214A07">
        <w:rPr>
          <w:rFonts w:eastAsia="標楷體" w:cstheme="minorHAnsi"/>
          <w:color w:val="000000" w:themeColor="text1"/>
        </w:rPr>
        <w:t>uarantee (hereinafter referred to as the “</w:t>
      </w:r>
      <w:r w:rsidRPr="00214A07">
        <w:rPr>
          <w:rFonts w:eastAsia="標楷體" w:cstheme="minorHAnsi" w:hint="eastAsia"/>
          <w:b/>
          <w:bCs/>
          <w:color w:val="000000" w:themeColor="text1"/>
        </w:rPr>
        <w:t>G</w:t>
      </w:r>
      <w:r w:rsidRPr="00214A07">
        <w:rPr>
          <w:rFonts w:eastAsia="標楷體" w:cstheme="minorHAnsi"/>
          <w:b/>
          <w:bCs/>
          <w:color w:val="000000" w:themeColor="text1"/>
        </w:rPr>
        <w:t>uarantee</w:t>
      </w:r>
      <w:r w:rsidRPr="00214A07">
        <w:rPr>
          <w:rFonts w:eastAsia="標楷體" w:cstheme="minorHAnsi"/>
          <w:color w:val="000000" w:themeColor="text1"/>
        </w:rPr>
        <w:t xml:space="preserve">”) is issued by </w:t>
      </w:r>
      <w:r w:rsidRPr="00214A07">
        <w:rPr>
          <w:rFonts w:eastAsia="標楷體" w:cstheme="minorHAnsi"/>
          <w:color w:val="000000" w:themeColor="text1"/>
          <w:highlight w:val="yellow"/>
        </w:rPr>
        <w:t>[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Name of Entity for Cooperation</w:t>
      </w:r>
      <w:r w:rsidRPr="00214A07">
        <w:rPr>
          <w:rFonts w:eastAsia="標楷體" w:cstheme="minorHAnsi"/>
          <w:color w:val="000000" w:themeColor="text1"/>
          <w:highlight w:val="yellow"/>
        </w:rPr>
        <w:t>]</w:t>
      </w:r>
      <w:r w:rsidRPr="00214A07">
        <w:rPr>
          <w:rFonts w:eastAsia="標楷體" w:cstheme="minorHAnsi"/>
          <w:color w:val="000000" w:themeColor="text1"/>
        </w:rPr>
        <w:t xml:space="preserve"> (hereinafter referred to as the "</w:t>
      </w:r>
      <w:r w:rsidRPr="00214A07">
        <w:rPr>
          <w:rFonts w:eastAsia="標楷體" w:cstheme="minorHAnsi"/>
          <w:b/>
          <w:bCs/>
          <w:color w:val="000000" w:themeColor="text1"/>
        </w:rPr>
        <w:t>Company</w:t>
      </w:r>
      <w:r w:rsidRPr="00214A07">
        <w:rPr>
          <w:rFonts w:eastAsia="標楷體" w:cstheme="minorHAnsi"/>
          <w:color w:val="000000" w:themeColor="text1"/>
        </w:rPr>
        <w:t>") to the Taiwan Network Information Center (hereinafter referred to as “</w:t>
      </w:r>
      <w:r w:rsidRPr="00214A07">
        <w:rPr>
          <w:rFonts w:eastAsia="標楷體" w:cstheme="minorHAnsi"/>
          <w:b/>
          <w:bCs/>
          <w:color w:val="000000" w:themeColor="text1"/>
        </w:rPr>
        <w:t>TWNIC</w:t>
      </w:r>
      <w:r w:rsidRPr="00214A07">
        <w:rPr>
          <w:rFonts w:eastAsia="標楷體" w:cstheme="minorHAnsi"/>
          <w:color w:val="000000" w:themeColor="text1"/>
        </w:rPr>
        <w:t>”)</w:t>
      </w:r>
      <w:r w:rsidRPr="00214A07">
        <w:rPr>
          <w:rFonts w:eastAsia="標楷體" w:cstheme="minorHAnsi" w:hint="eastAsia"/>
          <w:color w:val="000000" w:themeColor="text1"/>
        </w:rPr>
        <w:t xml:space="preserve"> to provide the following representation and warranty for the TWNIC </w:t>
      </w:r>
      <w:r w:rsidR="00C45EAA">
        <w:rPr>
          <w:rFonts w:eastAsia="標楷體" w:cstheme="minorHAnsi"/>
          <w:color w:val="000000" w:themeColor="text1"/>
        </w:rPr>
        <w:t xml:space="preserve">Community </w:t>
      </w:r>
      <w:r w:rsidRPr="00214A07">
        <w:rPr>
          <w:rFonts w:eastAsia="標楷體" w:cstheme="minorHAnsi" w:hint="eastAsia"/>
          <w:color w:val="000000" w:themeColor="text1"/>
        </w:rPr>
        <w:t>Grants 202</w:t>
      </w:r>
      <w:r w:rsidR="00601F06">
        <w:rPr>
          <w:rFonts w:eastAsia="標楷體" w:cstheme="minorHAnsi" w:hint="eastAsia"/>
          <w:color w:val="000000" w:themeColor="text1"/>
        </w:rPr>
        <w:t>6</w:t>
      </w:r>
      <w:r w:rsidRPr="00214A07">
        <w:rPr>
          <w:rFonts w:eastAsia="標楷體" w:cstheme="minorHAnsi" w:hint="eastAsia"/>
          <w:color w:val="000000" w:themeColor="text1"/>
        </w:rPr>
        <w:t xml:space="preserve"> Cooperation P</w:t>
      </w:r>
      <w:r w:rsidRPr="00214A07">
        <w:rPr>
          <w:rFonts w:eastAsia="標楷體" w:cstheme="minorHAnsi"/>
          <w:color w:val="000000" w:themeColor="text1"/>
        </w:rPr>
        <w:t>roject</w:t>
      </w:r>
      <w:r w:rsidRPr="00214A07">
        <w:rPr>
          <w:rFonts w:eastAsia="標楷體" w:cstheme="minorHAnsi" w:hint="eastAsia"/>
          <w:color w:val="000000" w:themeColor="text1"/>
        </w:rPr>
        <w:t xml:space="preserve"> </w:t>
      </w:r>
      <w:r w:rsidRPr="00214A07">
        <w:rPr>
          <w:rFonts w:eastAsia="標楷體" w:cstheme="minorHAnsi"/>
          <w:color w:val="000000" w:themeColor="text1"/>
        </w:rPr>
        <w:t xml:space="preserve">of 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 xml:space="preserve">[please select one from the </w:t>
      </w:r>
      <w:r w:rsidR="00601F06">
        <w:rPr>
          <w:rFonts w:eastAsia="標楷體" w:cstheme="minorHAnsi" w:hint="eastAsia"/>
          <w:color w:val="000000" w:themeColor="text1"/>
          <w:highlight w:val="yellow"/>
        </w:rPr>
        <w:t>three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 xml:space="preserve"> topics respectively titled </w:t>
      </w:r>
      <w:r w:rsidRPr="00214A07">
        <w:rPr>
          <w:rFonts w:eastAsia="標楷體" w:cstheme="minorHAnsi"/>
          <w:color w:val="000000" w:themeColor="text1"/>
          <w:highlight w:val="yellow"/>
        </w:rPr>
        <w:t>“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Internet</w:t>
      </w:r>
      <w:r w:rsidRPr="00214A07">
        <w:rPr>
          <w:rFonts w:eastAsia="標楷體" w:cstheme="minorHAnsi"/>
          <w:color w:val="000000" w:themeColor="text1"/>
          <w:highlight w:val="yellow"/>
        </w:rPr>
        <w:t xml:space="preserve"> Policy Research”/”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Internet</w:t>
      </w:r>
      <w:r w:rsidRPr="00214A07">
        <w:rPr>
          <w:rFonts w:eastAsia="標楷體" w:cstheme="minorHAnsi"/>
          <w:color w:val="000000" w:themeColor="text1"/>
          <w:highlight w:val="yellow"/>
        </w:rPr>
        <w:t xml:space="preserve"> Technology”/”</w:t>
      </w:r>
      <w:r w:rsidR="006B05DB" w:rsidRPr="006B05DB">
        <w:rPr>
          <w:rFonts w:eastAsia="標楷體" w:cstheme="minorHAnsi"/>
          <w:color w:val="000000" w:themeColor="text1"/>
          <w:highlight w:val="yellow"/>
        </w:rPr>
        <w:t>Digital Equality and Opportunity</w:t>
      </w:r>
      <w:r w:rsidRPr="006B05DB">
        <w:rPr>
          <w:rFonts w:eastAsia="標楷體" w:cstheme="minorHAnsi"/>
          <w:color w:val="000000" w:themeColor="text1"/>
          <w:highlight w:val="yellow"/>
        </w:rPr>
        <w:t>”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]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 xml:space="preserve">implemented </w:t>
      </w:r>
      <w:r w:rsidRPr="00214A07">
        <w:rPr>
          <w:rFonts w:eastAsia="標楷體" w:cstheme="minorHAnsi"/>
          <w:color w:val="000000" w:themeColor="text1"/>
        </w:rPr>
        <w:t>by the Company</w:t>
      </w:r>
      <w:r w:rsidRPr="00214A07">
        <w:rPr>
          <w:rFonts w:eastAsia="標楷體" w:cstheme="minorHAnsi" w:hint="eastAsia"/>
          <w:color w:val="000000" w:themeColor="text1"/>
        </w:rPr>
        <w:t xml:space="preserve"> (</w:t>
      </w:r>
      <w:r w:rsidRPr="00214A07">
        <w:rPr>
          <w:rFonts w:eastAsia="標楷體" w:cstheme="minorHAnsi"/>
          <w:color w:val="000000" w:themeColor="text1"/>
        </w:rPr>
        <w:t>hereinafter referred to as “</w:t>
      </w:r>
      <w:r w:rsidRPr="00214A07">
        <w:rPr>
          <w:rFonts w:eastAsia="標楷體" w:cstheme="minorHAnsi" w:hint="eastAsia"/>
          <w:b/>
          <w:bCs/>
          <w:color w:val="000000" w:themeColor="text1"/>
        </w:rPr>
        <w:t>Cooperation Project</w:t>
      </w:r>
      <w:r w:rsidRPr="00214A07">
        <w:rPr>
          <w:rFonts w:eastAsia="標楷體" w:cstheme="minorHAnsi"/>
          <w:color w:val="000000" w:themeColor="text1"/>
        </w:rPr>
        <w:t>”</w:t>
      </w:r>
      <w:r w:rsidRPr="00214A07">
        <w:rPr>
          <w:rFonts w:eastAsia="標楷體" w:cstheme="minorHAnsi" w:hint="eastAsia"/>
          <w:color w:val="000000" w:themeColor="text1"/>
        </w:rPr>
        <w:t>)</w:t>
      </w:r>
      <w:r w:rsidRPr="00214A07">
        <w:rPr>
          <w:rFonts w:eastAsia="標楷體" w:cstheme="minorHAnsi"/>
          <w:color w:val="000000" w:themeColor="text1"/>
        </w:rPr>
        <w:t>:</w:t>
      </w:r>
    </w:p>
    <w:p w14:paraId="6DFAACB9" w14:textId="46C5B426" w:rsidR="00214A07" w:rsidRPr="00214A07" w:rsidRDefault="00214A07" w:rsidP="00214A07">
      <w:pPr>
        <w:numPr>
          <w:ilvl w:val="0"/>
          <w:numId w:val="24"/>
        </w:numPr>
        <w:spacing w:afterLines="70" w:after="168" w:line="360" w:lineRule="auto"/>
        <w:ind w:left="482" w:hanging="482"/>
        <w:jc w:val="both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t>The C</w:t>
      </w:r>
      <w:r w:rsidRPr="00214A07">
        <w:rPr>
          <w:rFonts w:eastAsia="標楷體" w:cstheme="minorHAnsi"/>
          <w:color w:val="000000" w:themeColor="text1"/>
        </w:rPr>
        <w:t xml:space="preserve">ompany </w:t>
      </w:r>
      <w:r w:rsidRPr="00214A07">
        <w:rPr>
          <w:rFonts w:eastAsia="標楷體" w:cstheme="minorHAnsi" w:hint="eastAsia"/>
          <w:color w:val="000000" w:themeColor="text1"/>
        </w:rPr>
        <w:t>represents and warrants that</w:t>
      </w:r>
      <w:r w:rsidRPr="00214A07">
        <w:rPr>
          <w:rFonts w:eastAsia="標楷體" w:cstheme="minorHAnsi"/>
          <w:color w:val="000000" w:themeColor="text1"/>
        </w:rPr>
        <w:t xml:space="preserve"> any results </w:t>
      </w:r>
      <w:r w:rsidRPr="00214A07">
        <w:rPr>
          <w:rFonts w:eastAsia="標楷體" w:cstheme="minorHAnsi" w:hint="eastAsia"/>
          <w:color w:val="000000" w:themeColor="text1"/>
        </w:rPr>
        <w:t>generated</w:t>
      </w:r>
      <w:r w:rsidRPr="00214A07">
        <w:rPr>
          <w:rFonts w:eastAsia="標楷體" w:cstheme="minorHAnsi"/>
          <w:color w:val="000000" w:themeColor="text1"/>
        </w:rPr>
        <w:t xml:space="preserve"> by </w:t>
      </w:r>
      <w:r w:rsidRPr="00214A07">
        <w:rPr>
          <w:rFonts w:eastAsia="標楷體" w:cstheme="minorHAnsi" w:hint="eastAsia"/>
          <w:color w:val="000000" w:themeColor="text1"/>
        </w:rPr>
        <w:t>itself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from</w:t>
      </w:r>
      <w:r w:rsidRPr="00214A07">
        <w:rPr>
          <w:rFonts w:eastAsia="標楷體" w:cstheme="minorHAnsi"/>
          <w:color w:val="000000" w:themeColor="text1"/>
        </w:rPr>
        <w:t xml:space="preserve">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roject shall not be used for any commercial or profit-making purposes during the implementation of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roject and within one year after TWNIC completes the project c</w:t>
      </w:r>
      <w:r w:rsidRPr="00214A07">
        <w:rPr>
          <w:rFonts w:eastAsia="標楷體" w:cstheme="minorHAnsi" w:hint="eastAsia"/>
          <w:color w:val="000000" w:themeColor="text1"/>
        </w:rPr>
        <w:t>losing</w:t>
      </w:r>
      <w:r w:rsidRPr="00214A07">
        <w:rPr>
          <w:rFonts w:eastAsia="標楷體" w:cstheme="minorHAnsi"/>
          <w:color w:val="000000" w:themeColor="text1"/>
        </w:rPr>
        <w:t xml:space="preserve"> review.</w:t>
      </w:r>
    </w:p>
    <w:p w14:paraId="44C13017" w14:textId="77777777" w:rsidR="00214A07" w:rsidRPr="00214A07" w:rsidRDefault="00214A07" w:rsidP="00214A07">
      <w:pPr>
        <w:numPr>
          <w:ilvl w:val="0"/>
          <w:numId w:val="24"/>
        </w:numPr>
        <w:spacing w:afterLines="70" w:after="168" w:line="360" w:lineRule="auto"/>
        <w:ind w:left="482" w:hanging="482"/>
        <w:jc w:val="both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 xml:space="preserve">If the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ompany violates the </w:t>
      </w:r>
      <w:r w:rsidRPr="00214A07">
        <w:rPr>
          <w:rFonts w:eastAsia="標楷體" w:cstheme="minorHAnsi" w:hint="eastAsia"/>
          <w:color w:val="000000" w:themeColor="text1"/>
        </w:rPr>
        <w:t>representation</w:t>
      </w:r>
      <w:r w:rsidRPr="00214A07">
        <w:rPr>
          <w:rFonts w:eastAsia="標楷體" w:cstheme="minorHAnsi"/>
          <w:color w:val="000000" w:themeColor="text1"/>
        </w:rPr>
        <w:t xml:space="preserve"> and </w:t>
      </w:r>
      <w:r w:rsidRPr="00214A07">
        <w:rPr>
          <w:rFonts w:eastAsia="標楷體" w:cstheme="minorHAnsi" w:hint="eastAsia"/>
          <w:color w:val="000000" w:themeColor="text1"/>
        </w:rPr>
        <w:t>warranty mentioned above</w:t>
      </w:r>
      <w:r w:rsidRPr="00214A07">
        <w:rPr>
          <w:rFonts w:eastAsia="標楷體" w:cstheme="minorHAnsi"/>
          <w:color w:val="000000" w:themeColor="text1"/>
        </w:rPr>
        <w:t xml:space="preserve">, </w:t>
      </w:r>
      <w:r w:rsidRPr="00214A07">
        <w:rPr>
          <w:rFonts w:eastAsia="標楷體" w:cstheme="minorHAnsi" w:hint="eastAsia"/>
          <w:color w:val="000000" w:themeColor="text1"/>
        </w:rPr>
        <w:t xml:space="preserve">it </w:t>
      </w:r>
      <w:r w:rsidRPr="00214A07">
        <w:rPr>
          <w:rFonts w:eastAsia="標楷體" w:cstheme="minorHAnsi"/>
          <w:color w:val="000000" w:themeColor="text1"/>
        </w:rPr>
        <w:t xml:space="preserve">agrees that TWNIC </w:t>
      </w:r>
      <w:r w:rsidRPr="00214A07">
        <w:rPr>
          <w:rFonts w:eastAsia="標楷體" w:cstheme="minorHAnsi" w:hint="eastAsia"/>
          <w:color w:val="000000" w:themeColor="text1"/>
        </w:rPr>
        <w:t>will be entitled to</w:t>
      </w:r>
      <w:r w:rsidRPr="00214A07">
        <w:rPr>
          <w:rFonts w:eastAsia="標楷體" w:cstheme="minorHAnsi"/>
          <w:color w:val="000000" w:themeColor="text1"/>
        </w:rPr>
        <w:t xml:space="preserve"> no</w:t>
      </w:r>
      <w:r w:rsidRPr="00214A07">
        <w:rPr>
          <w:rFonts w:eastAsia="標楷體" w:cstheme="minorHAnsi" w:hint="eastAsia"/>
          <w:color w:val="000000" w:themeColor="text1"/>
        </w:rPr>
        <w:t>n-payment</w:t>
      </w:r>
      <w:r w:rsidRPr="00214A07">
        <w:rPr>
          <w:rFonts w:eastAsia="標楷體" w:cstheme="minorHAnsi"/>
          <w:color w:val="000000" w:themeColor="text1"/>
        </w:rPr>
        <w:t>, or if</w:t>
      </w:r>
      <w:r w:rsidRPr="00214A07">
        <w:rPr>
          <w:rFonts w:eastAsia="標楷體" w:cstheme="minorHAnsi" w:hint="eastAsia"/>
          <w:color w:val="000000" w:themeColor="text1"/>
        </w:rPr>
        <w:t xml:space="preserve"> already </w:t>
      </w:r>
      <w:r w:rsidRPr="00214A07">
        <w:rPr>
          <w:rFonts w:eastAsia="標楷體" w:cstheme="minorHAnsi"/>
          <w:color w:val="000000" w:themeColor="text1"/>
        </w:rPr>
        <w:t>been paid, req</w:t>
      </w:r>
      <w:r w:rsidRPr="00214A07">
        <w:rPr>
          <w:rFonts w:eastAsia="標楷體" w:cstheme="minorHAnsi" w:hint="eastAsia"/>
          <w:color w:val="000000" w:themeColor="text1"/>
        </w:rPr>
        <w:t>u</w:t>
      </w:r>
      <w:r w:rsidRPr="00214A07">
        <w:rPr>
          <w:rFonts w:eastAsia="標楷體" w:cstheme="minorHAnsi"/>
          <w:color w:val="000000" w:themeColor="text1"/>
        </w:rPr>
        <w:t>e</w:t>
      </w:r>
      <w:r w:rsidRPr="00214A07">
        <w:rPr>
          <w:rFonts w:eastAsia="標楷體" w:cstheme="minorHAnsi" w:hint="eastAsia"/>
          <w:color w:val="000000" w:themeColor="text1"/>
        </w:rPr>
        <w:t>st</w:t>
      </w:r>
      <w:r w:rsidRPr="00214A07">
        <w:rPr>
          <w:rFonts w:eastAsia="標楷體" w:cstheme="minorHAnsi"/>
          <w:color w:val="000000" w:themeColor="text1"/>
        </w:rPr>
        <w:t xml:space="preserve"> the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ompany to return the </w:t>
      </w:r>
      <w:r w:rsidRPr="00214A07">
        <w:rPr>
          <w:rFonts w:eastAsia="標楷體" w:cstheme="minorHAnsi" w:hint="eastAsia"/>
          <w:color w:val="000000" w:themeColor="text1"/>
        </w:rPr>
        <w:t xml:space="preserve">part of or all </w:t>
      </w:r>
      <w:r w:rsidRPr="00214A07">
        <w:rPr>
          <w:rFonts w:eastAsia="標楷體" w:cstheme="minorHAnsi"/>
          <w:color w:val="000000" w:themeColor="text1"/>
        </w:rPr>
        <w:t>subsidy</w:t>
      </w:r>
      <w:r w:rsidRPr="00214A07">
        <w:rPr>
          <w:rFonts w:eastAsia="標楷體" w:cstheme="minorHAnsi" w:hint="eastAsia"/>
          <w:color w:val="000000" w:themeColor="text1"/>
        </w:rPr>
        <w:t xml:space="preserve"> </w:t>
      </w:r>
      <w:r w:rsidRPr="00214A07">
        <w:rPr>
          <w:rFonts w:eastAsia="標楷體" w:cstheme="minorHAnsi"/>
          <w:color w:val="000000" w:themeColor="text1"/>
        </w:rPr>
        <w:t>for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roject</w:t>
      </w:r>
      <w:r w:rsidRPr="00214A07">
        <w:rPr>
          <w:rFonts w:eastAsia="標楷體" w:cstheme="minorHAnsi" w:hint="eastAsia"/>
          <w:color w:val="000000" w:themeColor="text1"/>
        </w:rPr>
        <w:t xml:space="preserve"> </w:t>
      </w:r>
      <w:r w:rsidRPr="00214A07">
        <w:rPr>
          <w:rFonts w:eastAsia="標楷體" w:cstheme="minorHAnsi"/>
          <w:color w:val="000000" w:themeColor="text1"/>
        </w:rPr>
        <w:t>pay</w:t>
      </w:r>
      <w:r w:rsidRPr="00214A07">
        <w:rPr>
          <w:rFonts w:eastAsia="標楷體" w:cstheme="minorHAnsi" w:hint="eastAsia"/>
          <w:color w:val="000000" w:themeColor="text1"/>
        </w:rPr>
        <w:t>able</w:t>
      </w:r>
      <w:r w:rsidRPr="00214A07">
        <w:rPr>
          <w:rFonts w:eastAsia="標楷體" w:cstheme="minorHAnsi"/>
          <w:color w:val="000000" w:themeColor="text1"/>
        </w:rPr>
        <w:t xml:space="preserve"> to the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>ompany</w:t>
      </w:r>
      <w:r w:rsidRPr="00214A07">
        <w:rPr>
          <w:rFonts w:eastAsia="標楷體" w:cstheme="minorHAnsi" w:hint="eastAsia"/>
          <w:color w:val="000000" w:themeColor="text1"/>
        </w:rPr>
        <w:t xml:space="preserve"> under the 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 xml:space="preserve">roject. If TWNIC suffers damage or loss </w:t>
      </w:r>
      <w:r w:rsidRPr="00214A07">
        <w:rPr>
          <w:rFonts w:eastAsia="標楷體" w:cstheme="minorHAnsi" w:hint="eastAsia"/>
          <w:color w:val="000000" w:themeColor="text1"/>
        </w:rPr>
        <w:t>thereby</w:t>
      </w:r>
      <w:r w:rsidRPr="00214A07">
        <w:rPr>
          <w:rFonts w:eastAsia="標楷體" w:cstheme="minorHAnsi"/>
          <w:color w:val="000000" w:themeColor="text1"/>
        </w:rPr>
        <w:t xml:space="preserve">, the Company shall additionally </w:t>
      </w:r>
      <w:r w:rsidRPr="00214A07">
        <w:rPr>
          <w:rFonts w:eastAsia="標楷體" w:cstheme="minorHAnsi" w:hint="eastAsia"/>
          <w:color w:val="000000" w:themeColor="text1"/>
        </w:rPr>
        <w:t>indemnify</w:t>
      </w:r>
      <w:r w:rsidRPr="00214A07">
        <w:rPr>
          <w:rFonts w:eastAsia="標楷體" w:cstheme="minorHAnsi"/>
          <w:color w:val="000000" w:themeColor="text1"/>
        </w:rPr>
        <w:t xml:space="preserve"> TWNIC </w:t>
      </w:r>
      <w:r w:rsidRPr="00214A07">
        <w:rPr>
          <w:rFonts w:eastAsia="標楷體" w:cstheme="minorHAnsi" w:hint="eastAsia"/>
          <w:color w:val="000000" w:themeColor="text1"/>
        </w:rPr>
        <w:t xml:space="preserve">against </w:t>
      </w:r>
      <w:r w:rsidRPr="00214A07">
        <w:rPr>
          <w:rFonts w:eastAsia="標楷體" w:cstheme="minorHAnsi"/>
          <w:color w:val="000000" w:themeColor="text1"/>
        </w:rPr>
        <w:t xml:space="preserve">all </w:t>
      </w:r>
      <w:r w:rsidRPr="00214A07">
        <w:rPr>
          <w:rFonts w:eastAsia="標楷體" w:cstheme="minorHAnsi" w:hint="eastAsia"/>
          <w:color w:val="000000" w:themeColor="text1"/>
        </w:rPr>
        <w:t xml:space="preserve">such </w:t>
      </w:r>
      <w:r w:rsidRPr="00214A07">
        <w:rPr>
          <w:rFonts w:eastAsia="標楷體" w:cstheme="minorHAnsi"/>
          <w:color w:val="000000" w:themeColor="text1"/>
        </w:rPr>
        <w:t xml:space="preserve">damages, losses and related expenses incurred (including but not limited to attorney fees, litigation fees, and settlement </w:t>
      </w:r>
      <w:r w:rsidRPr="00214A07">
        <w:rPr>
          <w:rFonts w:eastAsia="標楷體" w:cstheme="minorHAnsi" w:hint="eastAsia"/>
          <w:color w:val="000000" w:themeColor="text1"/>
        </w:rPr>
        <w:t>fee</w:t>
      </w:r>
      <w:r w:rsidRPr="00214A07">
        <w:rPr>
          <w:rFonts w:eastAsia="標楷體" w:cstheme="minorHAnsi"/>
          <w:color w:val="000000" w:themeColor="text1"/>
        </w:rPr>
        <w:t>s).</w:t>
      </w:r>
    </w:p>
    <w:p w14:paraId="534A79C5" w14:textId="425EB800" w:rsidR="00DE35A6" w:rsidRPr="004F7A28" w:rsidRDefault="00214A07" w:rsidP="00214A07">
      <w:pPr>
        <w:numPr>
          <w:ilvl w:val="0"/>
          <w:numId w:val="24"/>
        </w:numPr>
        <w:spacing w:afterLines="100" w:after="240" w:line="360" w:lineRule="auto"/>
        <w:ind w:left="482" w:hanging="482"/>
        <w:jc w:val="both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>The Company agrees and understands that, with respect to the Company’s responsibilities and obligations under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Guarantee, TWNIC may not only claim rights against the Company in accordance with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Guarantee, but may also e</w:t>
      </w:r>
      <w:r w:rsidRPr="00214A07">
        <w:rPr>
          <w:rFonts w:eastAsia="標楷體" w:cstheme="minorHAnsi" w:hint="eastAsia"/>
          <w:color w:val="000000" w:themeColor="text1"/>
        </w:rPr>
        <w:t>xercise</w:t>
      </w:r>
      <w:r w:rsidRPr="00214A07">
        <w:rPr>
          <w:rFonts w:eastAsia="標楷體" w:cstheme="minorHAnsi"/>
          <w:color w:val="000000" w:themeColor="text1"/>
        </w:rPr>
        <w:t xml:space="preserve">, </w:t>
      </w:r>
      <w:r w:rsidRPr="00214A07">
        <w:rPr>
          <w:rFonts w:eastAsia="標楷體" w:cstheme="minorHAnsi" w:hint="eastAsia"/>
          <w:color w:val="000000" w:themeColor="text1"/>
        </w:rPr>
        <w:t>request</w:t>
      </w:r>
      <w:r w:rsidRPr="00214A07">
        <w:rPr>
          <w:rFonts w:eastAsia="標楷體" w:cstheme="minorHAnsi"/>
          <w:color w:val="000000" w:themeColor="text1"/>
        </w:rPr>
        <w:t xml:space="preserve"> or claim against the Company’s income based on other mutual agreements or l</w:t>
      </w:r>
      <w:r w:rsidRPr="00214A07">
        <w:rPr>
          <w:rFonts w:eastAsia="標楷體" w:cstheme="minorHAnsi" w:hint="eastAsia"/>
          <w:color w:val="000000" w:themeColor="text1"/>
        </w:rPr>
        <w:t>egal order</w:t>
      </w:r>
      <w:r w:rsidRPr="00214A07">
        <w:rPr>
          <w:rFonts w:eastAsia="標楷體" w:cstheme="minorHAnsi"/>
          <w:color w:val="000000" w:themeColor="text1"/>
        </w:rPr>
        <w:t>, etc. (including but not limited to the contract</w:t>
      </w:r>
      <w:r w:rsidRPr="00214A07">
        <w:rPr>
          <w:rFonts w:eastAsia="標楷體" w:cstheme="minorHAnsi" w:hint="eastAsia"/>
          <w:color w:val="000000" w:themeColor="text1"/>
        </w:rPr>
        <w:t>s</w:t>
      </w:r>
      <w:r w:rsidRPr="00214A07">
        <w:rPr>
          <w:rFonts w:eastAsia="標楷體" w:cstheme="minorHAnsi"/>
          <w:color w:val="000000" w:themeColor="text1"/>
        </w:rPr>
        <w:t xml:space="preserve"> or other relevant documents signed by both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arties regarding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roject).</w:t>
      </w:r>
    </w:p>
    <w:p w14:paraId="77D5CFF3" w14:textId="77777777" w:rsidR="00214A07" w:rsidRPr="00214A07" w:rsidRDefault="00214A07" w:rsidP="00214A07">
      <w:pPr>
        <w:spacing w:afterLines="100" w:after="240" w:line="276" w:lineRule="auto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lastRenderedPageBreak/>
        <w:t>To</w:t>
      </w:r>
    </w:p>
    <w:p w14:paraId="6097A51F" w14:textId="77777777" w:rsidR="00214A07" w:rsidRPr="00214A07" w:rsidRDefault="00214A07" w:rsidP="00214A07">
      <w:pPr>
        <w:spacing w:afterLines="100" w:after="240" w:line="276" w:lineRule="auto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>Taiwan Network Information Center</w:t>
      </w:r>
    </w:p>
    <w:p w14:paraId="34A67C3D" w14:textId="77777777" w:rsidR="00214A07" w:rsidRPr="00214A07" w:rsidRDefault="00214A07" w:rsidP="00214A07">
      <w:pPr>
        <w:spacing w:afterLines="100" w:after="240" w:line="276" w:lineRule="auto"/>
        <w:rPr>
          <w:rFonts w:eastAsia="標楷體" w:cstheme="minorHAnsi"/>
          <w:color w:val="000000" w:themeColor="text1"/>
        </w:rPr>
      </w:pPr>
    </w:p>
    <w:p w14:paraId="71F9122A" w14:textId="6AB62045" w:rsidR="00214A07" w:rsidRPr="00214A07" w:rsidRDefault="00214A07" w:rsidP="00A649A9">
      <w:pPr>
        <w:spacing w:afterLines="100" w:after="240" w:line="276" w:lineRule="auto"/>
        <w:ind w:left="960" w:firstLine="480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  <w:highlight w:val="yellow"/>
        </w:rPr>
        <w:t>[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Name of</w:t>
      </w:r>
      <w:r w:rsidRPr="00214A07">
        <w:rPr>
          <w:rFonts w:eastAsia="標楷體" w:cstheme="minorHAnsi"/>
          <w:color w:val="000000" w:themeColor="text1"/>
          <w:highlight w:val="yellow"/>
        </w:rPr>
        <w:t xml:space="preserve"> Entity for </w:t>
      </w:r>
      <w:proofErr w:type="gramStart"/>
      <w:r w:rsidRPr="00214A07">
        <w:rPr>
          <w:rFonts w:eastAsia="標楷體" w:cstheme="minorHAnsi"/>
          <w:color w:val="000000" w:themeColor="text1"/>
          <w:highlight w:val="yellow"/>
        </w:rPr>
        <w:t>Cooperation]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="00A649A9">
        <w:rPr>
          <w:rFonts w:eastAsia="標楷體" w:cstheme="minorHAnsi" w:hint="eastAsia"/>
          <w:color w:val="000000" w:themeColor="text1"/>
        </w:rPr>
        <w:t xml:space="preserve">  </w:t>
      </w:r>
      <w:proofErr w:type="gramEnd"/>
      <w:r w:rsidR="00A649A9">
        <w:rPr>
          <w:rFonts w:eastAsia="標楷體" w:cstheme="minorHAnsi" w:hint="eastAsia"/>
          <w:color w:val="000000" w:themeColor="text1"/>
        </w:rPr>
        <w:t xml:space="preserve"> </w:t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 w:hint="eastAsia"/>
          <w:color w:val="000000" w:themeColor="text1"/>
        </w:rPr>
        <w:t xml:space="preserve">   </w:t>
      </w:r>
      <w:r w:rsidRPr="00214A07">
        <w:rPr>
          <w:rFonts w:eastAsia="標楷體" w:cstheme="minorHAnsi" w:hint="eastAsia"/>
          <w:color w:val="000000" w:themeColor="text1"/>
          <w:sz w:val="22"/>
          <w:szCs w:val="22"/>
        </w:rPr>
        <w:t>(</w:t>
      </w:r>
      <w:r w:rsidRPr="00214A07">
        <w:rPr>
          <w:rFonts w:eastAsia="標楷體" w:cstheme="minorHAnsi"/>
          <w:color w:val="000000" w:themeColor="text1"/>
          <w:sz w:val="22"/>
          <w:szCs w:val="22"/>
        </w:rPr>
        <w:t>Corporate</w:t>
      </w:r>
      <w:r w:rsidRPr="00214A07">
        <w:rPr>
          <w:rFonts w:eastAsia="標楷體" w:cstheme="minorHAnsi" w:hint="eastAsia"/>
          <w:color w:val="000000" w:themeColor="text1"/>
          <w:sz w:val="22"/>
          <w:szCs w:val="22"/>
        </w:rPr>
        <w:t xml:space="preserve"> Official Sea</w:t>
      </w:r>
      <w:r w:rsidRPr="00214A07">
        <w:rPr>
          <w:rFonts w:eastAsia="標楷體" w:cstheme="minorHAnsi"/>
          <w:color w:val="000000" w:themeColor="text1"/>
          <w:sz w:val="22"/>
          <w:szCs w:val="22"/>
        </w:rPr>
        <w:t>l</w:t>
      </w:r>
      <w:r w:rsidRPr="00214A07">
        <w:rPr>
          <w:rFonts w:eastAsia="標楷體" w:cstheme="minorHAnsi" w:hint="eastAsia"/>
          <w:color w:val="000000" w:themeColor="text1"/>
          <w:sz w:val="22"/>
          <w:szCs w:val="22"/>
        </w:rPr>
        <w:t>)</w:t>
      </w:r>
    </w:p>
    <w:p w14:paraId="7B3AC592" w14:textId="6FCD8699" w:rsidR="00214A07" w:rsidRPr="00214A07" w:rsidRDefault="00214A07" w:rsidP="00A649A9">
      <w:pPr>
        <w:spacing w:afterLines="100" w:after="240" w:line="276" w:lineRule="auto"/>
        <w:ind w:left="960" w:firstLine="480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t>Representative: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/>
          <w:color w:val="000000" w:themeColor="text1"/>
        </w:rPr>
        <w:tab/>
      </w:r>
      <w:proofErr w:type="gramStart"/>
      <w:r w:rsidR="00A649A9">
        <w:rPr>
          <w:rFonts w:eastAsia="標楷體" w:cstheme="minorHAnsi" w:hint="eastAsia"/>
          <w:color w:val="000000" w:themeColor="text1"/>
        </w:rPr>
        <w:t xml:space="preserve">   </w:t>
      </w:r>
      <w:r w:rsidRPr="00214A07">
        <w:rPr>
          <w:rFonts w:eastAsia="標楷體" w:cstheme="minorHAnsi"/>
          <w:color w:val="000000" w:themeColor="text1"/>
          <w:sz w:val="22"/>
          <w:szCs w:val="22"/>
        </w:rPr>
        <w:t>(</w:t>
      </w:r>
      <w:proofErr w:type="gramEnd"/>
      <w:r w:rsidRPr="00214A07">
        <w:rPr>
          <w:rFonts w:eastAsia="標楷體" w:cstheme="minorHAnsi" w:hint="eastAsia"/>
          <w:color w:val="000000" w:themeColor="text1"/>
          <w:sz w:val="22"/>
          <w:szCs w:val="22"/>
        </w:rPr>
        <w:t>Seal of the Person in-charge</w:t>
      </w:r>
      <w:r w:rsidRPr="00214A07">
        <w:rPr>
          <w:rFonts w:eastAsia="標楷體" w:cstheme="minorHAnsi"/>
          <w:color w:val="000000" w:themeColor="text1"/>
          <w:sz w:val="22"/>
          <w:szCs w:val="22"/>
        </w:rPr>
        <w:t>)</w:t>
      </w:r>
    </w:p>
    <w:p w14:paraId="18BA7D09" w14:textId="77777777" w:rsidR="00214A07" w:rsidRPr="00214A07" w:rsidRDefault="00214A07" w:rsidP="00A649A9">
      <w:pPr>
        <w:spacing w:afterLines="100" w:after="240" w:line="276" w:lineRule="auto"/>
        <w:ind w:left="960" w:firstLine="480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t>Address:</w:t>
      </w:r>
    </w:p>
    <w:p w14:paraId="455B73A6" w14:textId="77777777" w:rsidR="00214A07" w:rsidRPr="00214A07" w:rsidRDefault="00214A07" w:rsidP="00A649A9">
      <w:pPr>
        <w:spacing w:afterLines="100" w:after="240" w:line="276" w:lineRule="auto"/>
        <w:ind w:left="960" w:firstLine="480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>Tel</w:t>
      </w:r>
      <w:r w:rsidRPr="00214A07">
        <w:rPr>
          <w:rFonts w:eastAsia="標楷體" w:cstheme="minorHAnsi" w:hint="eastAsia"/>
          <w:color w:val="000000" w:themeColor="text1"/>
        </w:rPr>
        <w:t>.:</w:t>
      </w:r>
    </w:p>
    <w:p w14:paraId="607075AE" w14:textId="77777777" w:rsidR="00214A07" w:rsidRPr="00214A07" w:rsidRDefault="00214A07" w:rsidP="00214A07">
      <w:pPr>
        <w:spacing w:afterLines="100" w:after="240" w:line="276" w:lineRule="auto"/>
        <w:rPr>
          <w:rFonts w:eastAsia="標楷體" w:cstheme="minorHAnsi"/>
          <w:color w:val="000000" w:themeColor="text1"/>
        </w:rPr>
      </w:pPr>
    </w:p>
    <w:p w14:paraId="63E2E56C" w14:textId="679509DD" w:rsidR="00DE35A6" w:rsidRPr="004F7A28" w:rsidRDefault="00214A07" w:rsidP="00863125">
      <w:pPr>
        <w:spacing w:afterLines="100" w:after="240" w:line="276" w:lineRule="auto"/>
        <w:jc w:val="center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t xml:space="preserve">Date: </w:t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Pr="00214A07">
        <w:rPr>
          <w:rFonts w:eastAsia="標楷體" w:cstheme="minorHAnsi" w:hint="eastAsia"/>
          <w:color w:val="000000" w:themeColor="text1"/>
        </w:rPr>
        <w:t>(MM/DD/YYYY)</w:t>
      </w:r>
    </w:p>
    <w:sectPr w:rsidR="00DE35A6" w:rsidRPr="004F7A28" w:rsidSect="00863125">
      <w:headerReference w:type="default" r:id="rId8"/>
      <w:footerReference w:type="even" r:id="rId9"/>
      <w:footerReference w:type="default" r:id="rId10"/>
      <w:type w:val="continuous"/>
      <w:pgSz w:w="11906" w:h="16838" w:code="9"/>
      <w:pgMar w:top="1440" w:right="1800" w:bottom="1440" w:left="180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7252" w14:textId="77777777" w:rsidR="00CA1719" w:rsidRDefault="00CA1719" w:rsidP="004F7A28">
      <w:r>
        <w:separator/>
      </w:r>
    </w:p>
  </w:endnote>
  <w:endnote w:type="continuationSeparator" w:id="0">
    <w:p w14:paraId="3E1720D1" w14:textId="77777777" w:rsidR="00CA1719" w:rsidRDefault="00CA1719" w:rsidP="004F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20B0604020202020204"/>
    <w:charset w:val="88"/>
    <w:family w:val="auto"/>
    <w:pitch w:val="variable"/>
    <w:sig w:usb0="00002A87" w:usb1="08080000" w:usb2="00000010" w:usb3="00000000" w:csb0="001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1219126730"/>
      <w:docPartObj>
        <w:docPartGallery w:val="Page Numbers (Bottom of Page)"/>
        <w:docPartUnique/>
      </w:docPartObj>
    </w:sdtPr>
    <w:sdtContent>
      <w:p w14:paraId="5FB657CD" w14:textId="223162E1" w:rsidR="00AD5D2C" w:rsidRDefault="00AD5D2C" w:rsidP="00EF7759">
        <w:pPr>
          <w:pStyle w:val="ac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2E44B79E" w14:textId="77777777" w:rsidR="00AD5D2C" w:rsidRDefault="00AD5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1127274955"/>
      <w:docPartObj>
        <w:docPartGallery w:val="Page Numbers (Bottom of Page)"/>
        <w:docPartUnique/>
      </w:docPartObj>
    </w:sdtPr>
    <w:sdtContent>
      <w:p w14:paraId="3DCDAB11" w14:textId="1FCACD33" w:rsidR="00AD5D2C" w:rsidRDefault="00AD5D2C" w:rsidP="00EF7759">
        <w:pPr>
          <w:pStyle w:val="ac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1BE66494" w14:textId="77777777" w:rsidR="00AD5D2C" w:rsidRDefault="00AD5D2C" w:rsidP="000C6D3E">
    <w:pPr>
      <w:pStyle w:val="ac"/>
      <w:ind w:right="360"/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</w:pPr>
  </w:p>
  <w:p w14:paraId="4005BB84" w14:textId="77777777" w:rsidR="00AD5D2C" w:rsidRDefault="00AD5D2C" w:rsidP="000C6D3E">
    <w:pPr>
      <w:pStyle w:val="ac"/>
      <w:ind w:right="360"/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</w:pPr>
  </w:p>
  <w:p w14:paraId="571CFAD1" w14:textId="70AD3636" w:rsidR="000C6D3E" w:rsidRPr="000C6D3E" w:rsidRDefault="000C6D3E" w:rsidP="000C6D3E">
    <w:pPr>
      <w:pStyle w:val="ac"/>
      <w:ind w:right="360"/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</w:pPr>
    <w:r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  <w:t xml:space="preserve">Taiwan Network Information </w:t>
    </w:r>
    <w:proofErr w:type="gramStart"/>
    <w:r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  <w:t xml:space="preserve">Center  </w:t>
    </w:r>
    <w:r w:rsidRPr="004642E6">
      <w:rPr>
        <w:rFonts w:asciiTheme="minorHAnsi" w:hAnsiTheme="minorHAnsi" w:cstheme="minorHAnsi" w:hint="eastAsia"/>
        <w:b/>
        <w:bCs/>
        <w:color w:val="F86002"/>
        <w:spacing w:val="15"/>
        <w:bdr w:val="none" w:sz="0" w:space="0" w:color="auto" w:frame="1"/>
      </w:rPr>
      <w:t>TWNIC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C72D" w14:textId="77777777" w:rsidR="00CA1719" w:rsidRDefault="00CA1719" w:rsidP="004F7A28">
      <w:r>
        <w:separator/>
      </w:r>
    </w:p>
  </w:footnote>
  <w:footnote w:type="continuationSeparator" w:id="0">
    <w:p w14:paraId="3F994B7F" w14:textId="77777777" w:rsidR="00CA1719" w:rsidRDefault="00CA1719" w:rsidP="004F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7EA" w14:textId="58A69E27" w:rsidR="007A5370" w:rsidRPr="00037CB1" w:rsidRDefault="007A5370" w:rsidP="00565D72">
    <w:pPr>
      <w:pStyle w:val="ac"/>
      <w:ind w:right="360"/>
      <w:rPr>
        <w:rFonts w:asciiTheme="minorHAnsi" w:hAnsiTheme="minorHAnsi" w:cstheme="minorHAnsi"/>
        <w:b/>
        <w:bCs/>
        <w:color w:val="0070C0"/>
        <w:spacing w:val="15"/>
        <w:sz w:val="24"/>
        <w:szCs w:val="24"/>
        <w:bdr w:val="none" w:sz="0" w:space="0" w:color="auto" w:frame="1"/>
      </w:rPr>
    </w:pPr>
    <w:r w:rsidRPr="0032210D">
      <w:rPr>
        <w:rFonts w:asciiTheme="minorHAnsi" w:hAnsiTheme="minorHAnsi" w:cstheme="minorHAnsi" w:hint="eastAsia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TWNIC Grants 202</w:t>
    </w:r>
    <w:r w:rsidR="00601F06">
      <w:rPr>
        <w:rFonts w:asciiTheme="minorHAnsi" w:hAnsiTheme="minorHAnsi" w:cstheme="minorHAnsi" w:hint="eastAsia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6</w:t>
    </w:r>
    <w:r w:rsidRPr="0032210D">
      <w:rPr>
        <w:rFonts w:asciiTheme="minorHAnsi" w:hAnsiTheme="minorHAnsi" w:cstheme="minorHAnsi" w:hint="eastAsia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 xml:space="preserve"> </w:t>
    </w:r>
    <w:r>
      <w:rPr>
        <w:rFonts w:ascii="Cambria Math" w:hAnsi="Cambria Math" w:cs="Cambria Math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–</w:t>
    </w:r>
    <w:r>
      <w:rPr>
        <w:rFonts w:asciiTheme="minorHAnsi" w:hAnsiTheme="minorHAnsi" w:cstheme="minorHAnsi" w:hint="eastAsia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 xml:space="preserve"> </w:t>
    </w:r>
    <w:r w:rsidRPr="00830177">
      <w:rPr>
        <w:rFonts w:asciiTheme="minorHAnsi" w:hAnsiTheme="minorHAnsi" w:cstheme="minorHAnsi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Appendix</w:t>
    </w:r>
    <w:r>
      <w:rPr>
        <w:rFonts w:asciiTheme="minorHAnsi" w:hAnsiTheme="minorHAnsi" w:cstheme="minorHAnsi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 xml:space="preserve"> </w:t>
    </w:r>
    <w:r w:rsidR="004429E2">
      <w:rPr>
        <w:rFonts w:asciiTheme="minorHAnsi" w:hAnsiTheme="minorHAnsi" w:cstheme="minorHAnsi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1</w:t>
    </w:r>
    <w:r>
      <w:rPr>
        <w:rFonts w:asciiTheme="minorHAnsi" w:hAnsiTheme="minorHAnsi" w:cstheme="minorHAnsi"/>
        <w:b/>
        <w:bCs/>
        <w:color w:val="00B050"/>
        <w:spacing w:val="15"/>
        <w:bdr w:val="none" w:sz="0" w:space="0" w:color="auto" w:frame="1"/>
      </w:rPr>
      <w:tab/>
    </w:r>
    <w:r>
      <w:rPr>
        <w:rFonts w:asciiTheme="minorHAnsi" w:hAnsiTheme="minorHAnsi" w:cstheme="minorHAnsi" w:hint="eastAsia"/>
        <w:b/>
        <w:bCs/>
        <w:color w:val="00B050"/>
        <w:spacing w:val="15"/>
        <w:bdr w:val="none" w:sz="0" w:space="0" w:color="auto" w:frame="1"/>
      </w:rPr>
      <w:t xml:space="preserve">   </w:t>
    </w:r>
  </w:p>
  <w:p w14:paraId="3F8A8672" w14:textId="77777777" w:rsidR="007A5370" w:rsidRDefault="007A5370" w:rsidP="002F0281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6D4"/>
    <w:multiLevelType w:val="hybridMultilevel"/>
    <w:tmpl w:val="EB8E360C"/>
    <w:lvl w:ilvl="0" w:tplc="0A7CA1B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15433"/>
    <w:multiLevelType w:val="hybridMultilevel"/>
    <w:tmpl w:val="326A63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" w15:restartNumberingAfterBreak="0">
    <w:nsid w:val="082B00B1"/>
    <w:multiLevelType w:val="hybridMultilevel"/>
    <w:tmpl w:val="C80C2030"/>
    <w:lvl w:ilvl="0" w:tplc="3FC003F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FC003F8">
      <w:start w:val="1"/>
      <w:numFmt w:val="decimal"/>
      <w:lvlText w:val="(%3)."/>
      <w:lvlJc w:val="left"/>
      <w:pPr>
        <w:ind w:left="1440" w:hanging="480"/>
      </w:pPr>
      <w:rPr>
        <w:rFonts w:hint="eastAsia"/>
      </w:rPr>
    </w:lvl>
    <w:lvl w:ilvl="3" w:tplc="8CF65444">
      <w:start w:val="1"/>
      <w:numFmt w:val="decimal"/>
      <w:lvlText w:val="(%4)"/>
      <w:lvlJc w:val="left"/>
      <w:pPr>
        <w:ind w:left="1440" w:hanging="480"/>
      </w:pPr>
      <w:rPr>
        <w:rFonts w:hint="default"/>
        <w:sz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D2AD9"/>
    <w:multiLevelType w:val="hybridMultilevel"/>
    <w:tmpl w:val="9DA8C0FA"/>
    <w:lvl w:ilvl="0" w:tplc="F356CC1E">
      <w:start w:val="1"/>
      <w:numFmt w:val="decimal"/>
      <w:lvlText w:val="(%1)"/>
      <w:lvlJc w:val="left"/>
      <w:pPr>
        <w:ind w:left="1440" w:hanging="480"/>
      </w:pPr>
      <w:rPr>
        <w:rFonts w:hint="default"/>
        <w:sz w:val="24"/>
        <w:szCs w:val="22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D604443"/>
    <w:multiLevelType w:val="hybridMultilevel"/>
    <w:tmpl w:val="28664C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0EA050D9"/>
    <w:multiLevelType w:val="hybridMultilevel"/>
    <w:tmpl w:val="B8CE6CD2"/>
    <w:lvl w:ilvl="0" w:tplc="9E4A214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47CE0"/>
    <w:multiLevelType w:val="hybridMultilevel"/>
    <w:tmpl w:val="2CA04C3A"/>
    <w:lvl w:ilvl="0" w:tplc="FCC014E6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42708B"/>
    <w:multiLevelType w:val="hybridMultilevel"/>
    <w:tmpl w:val="B6185A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32760F"/>
    <w:multiLevelType w:val="hybridMultilevel"/>
    <w:tmpl w:val="4752665A"/>
    <w:lvl w:ilvl="0" w:tplc="E8EE7252">
      <w:start w:val="1"/>
      <w:numFmt w:val="upperLetter"/>
      <w:lvlText w:val="%1."/>
      <w:lvlJc w:val="left"/>
      <w:pPr>
        <w:ind w:left="1682" w:hanging="480"/>
      </w:pPr>
      <w:rPr>
        <w:rFonts w:hint="default"/>
        <w:b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9" w15:restartNumberingAfterBreak="0">
    <w:nsid w:val="18A2477C"/>
    <w:multiLevelType w:val="hybridMultilevel"/>
    <w:tmpl w:val="1A42BA38"/>
    <w:lvl w:ilvl="0" w:tplc="858015F8">
      <w:start w:val="1"/>
      <w:numFmt w:val="upperLetter"/>
      <w:lvlText w:val="%1."/>
      <w:lvlJc w:val="left"/>
      <w:pPr>
        <w:ind w:left="1682" w:hanging="480"/>
      </w:pPr>
      <w:rPr>
        <w:rFonts w:hint="default"/>
        <w:b/>
        <w:bCs/>
        <w:sz w:val="24"/>
        <w:szCs w:val="22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A7703C6"/>
    <w:multiLevelType w:val="hybridMultilevel"/>
    <w:tmpl w:val="D67AB5D2"/>
    <w:lvl w:ilvl="0" w:tplc="1FE4E2FA">
      <w:start w:val="1"/>
      <w:numFmt w:val="bullet"/>
      <w:lvlText w:val="*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C10235"/>
    <w:multiLevelType w:val="hybridMultilevel"/>
    <w:tmpl w:val="E6A02924"/>
    <w:lvl w:ilvl="0" w:tplc="81E47D72">
      <w:start w:val="1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AF0640"/>
    <w:multiLevelType w:val="hybridMultilevel"/>
    <w:tmpl w:val="1E1A1A08"/>
    <w:lvl w:ilvl="0" w:tplc="10E8DE04">
      <w:start w:val="1"/>
      <w:numFmt w:val="upperLetter"/>
      <w:lvlText w:val="%1."/>
      <w:lvlJc w:val="left"/>
      <w:pPr>
        <w:ind w:left="1682" w:hanging="480"/>
      </w:pPr>
      <w:rPr>
        <w:rFonts w:hint="default"/>
        <w:b w:val="0"/>
        <w:bCs w:val="0"/>
        <w:sz w:val="24"/>
        <w:szCs w:val="22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1F0C3BD1"/>
    <w:multiLevelType w:val="hybridMultilevel"/>
    <w:tmpl w:val="0142B4B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033EFB"/>
    <w:multiLevelType w:val="hybridMultilevel"/>
    <w:tmpl w:val="CF0C8AF2"/>
    <w:lvl w:ilvl="0" w:tplc="1FE4E2FA">
      <w:start w:val="1"/>
      <w:numFmt w:val="bullet"/>
      <w:lvlText w:val="*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0910D3A"/>
    <w:multiLevelType w:val="hybridMultilevel"/>
    <w:tmpl w:val="1E4A72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3CB60EA"/>
    <w:multiLevelType w:val="hybridMultilevel"/>
    <w:tmpl w:val="8D3002D6"/>
    <w:lvl w:ilvl="0" w:tplc="3FC003F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FC003F8">
      <w:start w:val="1"/>
      <w:numFmt w:val="decimal"/>
      <w:lvlText w:val="(%3)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205E3A"/>
    <w:multiLevelType w:val="hybridMultilevel"/>
    <w:tmpl w:val="5B16EA42"/>
    <w:lvl w:ilvl="0" w:tplc="1FE4E2FA">
      <w:start w:val="1"/>
      <w:numFmt w:val="bullet"/>
      <w:lvlText w:val="*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FE4E2FA">
      <w:start w:val="1"/>
      <w:numFmt w:val="bullet"/>
      <w:lvlText w:val="*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98E5C7B"/>
    <w:multiLevelType w:val="multilevel"/>
    <w:tmpl w:val="4AA4D820"/>
    <w:styleLink w:val="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decimal"/>
      <w:lvlText w:val="(%3)"/>
      <w:lvlJc w:val="left"/>
      <w:pPr>
        <w:ind w:left="1440" w:hanging="480"/>
      </w:pPr>
      <w:rPr>
        <w:rFonts w:hint="default"/>
        <w:sz w:val="28"/>
      </w:rPr>
    </w:lvl>
    <w:lvl w:ilvl="3">
      <w:start w:val="3"/>
      <w:numFmt w:val="taiwaneseCountingThousand"/>
      <w:lvlText w:val="%4、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DA12454"/>
    <w:multiLevelType w:val="hybridMultilevel"/>
    <w:tmpl w:val="10BA23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906FEA"/>
    <w:multiLevelType w:val="hybridMultilevel"/>
    <w:tmpl w:val="6D722AB0"/>
    <w:lvl w:ilvl="0" w:tplc="04090011">
      <w:start w:val="1"/>
      <w:numFmt w:val="upperLetter"/>
      <w:lvlText w:val="%1."/>
      <w:lvlJc w:val="left"/>
      <w:pPr>
        <w:ind w:left="1682" w:hanging="480"/>
      </w:pPr>
      <w:rPr>
        <w:rFonts w:hint="default"/>
        <w:sz w:val="22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1362C9F"/>
    <w:multiLevelType w:val="hybridMultilevel"/>
    <w:tmpl w:val="860ABEF6"/>
    <w:lvl w:ilvl="0" w:tplc="347CCFC6">
      <w:start w:val="1"/>
      <w:numFmt w:val="upperLetter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2" w15:restartNumberingAfterBreak="0">
    <w:nsid w:val="325513DD"/>
    <w:multiLevelType w:val="hybridMultilevel"/>
    <w:tmpl w:val="07BC376E"/>
    <w:lvl w:ilvl="0" w:tplc="29D2AE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58621B"/>
    <w:multiLevelType w:val="hybridMultilevel"/>
    <w:tmpl w:val="300C9DD6"/>
    <w:lvl w:ilvl="0" w:tplc="8CF65444">
      <w:start w:val="1"/>
      <w:numFmt w:val="decimal"/>
      <w:lvlText w:val="(%1)"/>
      <w:lvlJc w:val="left"/>
      <w:pPr>
        <w:ind w:left="960" w:hanging="480"/>
      </w:pPr>
      <w:rPr>
        <w:rFonts w:hint="default"/>
        <w:color w:val="00B050"/>
        <w:sz w:val="28"/>
        <w:szCs w:val="24"/>
      </w:rPr>
    </w:lvl>
    <w:lvl w:ilvl="1" w:tplc="8CF65444">
      <w:start w:val="1"/>
      <w:numFmt w:val="decimal"/>
      <w:lvlText w:val="(%2)"/>
      <w:lvlJc w:val="left"/>
      <w:pPr>
        <w:ind w:left="1440" w:hanging="480"/>
      </w:pPr>
      <w:rPr>
        <w:rFonts w:hint="default"/>
        <w:sz w:val="28"/>
      </w:rPr>
    </w:lvl>
    <w:lvl w:ilvl="2" w:tplc="8CF65444">
      <w:start w:val="1"/>
      <w:numFmt w:val="decimal"/>
      <w:lvlText w:val="(%3)"/>
      <w:lvlJc w:val="left"/>
      <w:pPr>
        <w:ind w:left="216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B85278D"/>
    <w:multiLevelType w:val="hybridMultilevel"/>
    <w:tmpl w:val="FEC0C6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BD47BAC"/>
    <w:multiLevelType w:val="multilevel"/>
    <w:tmpl w:val="29784E7C"/>
    <w:styleLink w:val="2"/>
    <w:lvl w:ilvl="0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decimal"/>
      <w:lvlText w:val="(%3)"/>
      <w:lvlJc w:val="left"/>
      <w:pPr>
        <w:ind w:left="1440" w:hanging="480"/>
      </w:pPr>
      <w:rPr>
        <w:rFonts w:hint="default"/>
        <w:sz w:val="28"/>
      </w:rPr>
    </w:lvl>
    <w:lvl w:ilvl="3">
      <w:start w:val="3"/>
      <w:numFmt w:val="taiwaneseCountingThousand"/>
      <w:lvlText w:val="%4、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1B7154E"/>
    <w:multiLevelType w:val="hybridMultilevel"/>
    <w:tmpl w:val="ED4E6CC6"/>
    <w:lvl w:ilvl="0" w:tplc="1FE4E2FA">
      <w:start w:val="1"/>
      <w:numFmt w:val="bullet"/>
      <w:lvlText w:val="*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3B86E67"/>
    <w:multiLevelType w:val="hybridMultilevel"/>
    <w:tmpl w:val="37E22F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56722DF2"/>
    <w:multiLevelType w:val="hybridMultilevel"/>
    <w:tmpl w:val="BF1C4C4A"/>
    <w:lvl w:ilvl="0" w:tplc="3FC003F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236A8B"/>
    <w:multiLevelType w:val="hybridMultilevel"/>
    <w:tmpl w:val="81E4AE34"/>
    <w:lvl w:ilvl="0" w:tplc="8CF65444">
      <w:start w:val="1"/>
      <w:numFmt w:val="decimal"/>
      <w:lvlText w:val="(%1)"/>
      <w:lvlJc w:val="left"/>
      <w:pPr>
        <w:ind w:left="120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D123A59"/>
    <w:multiLevelType w:val="hybridMultilevel"/>
    <w:tmpl w:val="3FA02BF8"/>
    <w:lvl w:ilvl="0" w:tplc="FFFFFFFF">
      <w:start w:val="1"/>
      <w:numFmt w:val="bullet"/>
      <w:lvlText w:val="•"/>
      <w:lvlJc w:val="left"/>
      <w:pPr>
        <w:ind w:left="2884" w:hanging="48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104CB6A">
      <w:start w:val="1"/>
      <w:numFmt w:val="bullet"/>
      <w:lvlText w:val="•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DDD3719"/>
    <w:multiLevelType w:val="hybridMultilevel"/>
    <w:tmpl w:val="F61415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CF65444">
      <w:start w:val="1"/>
      <w:numFmt w:val="decimal"/>
      <w:lvlText w:val="(%3)"/>
      <w:lvlJc w:val="left"/>
      <w:pPr>
        <w:ind w:left="1440" w:hanging="480"/>
      </w:pPr>
      <w:rPr>
        <w:rFonts w:hint="default"/>
        <w:sz w:val="28"/>
      </w:rPr>
    </w:lvl>
    <w:lvl w:ilvl="3" w:tplc="E23EE03A">
      <w:start w:val="3"/>
      <w:numFmt w:val="taiwaneseCountingThousand"/>
      <w:lvlText w:val="%4、"/>
      <w:lvlJc w:val="left"/>
      <w:pPr>
        <w:ind w:left="2160" w:hanging="720"/>
      </w:pPr>
      <w:rPr>
        <w:rFonts w:hint="default"/>
        <w:sz w:val="28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E965857"/>
    <w:multiLevelType w:val="hybridMultilevel"/>
    <w:tmpl w:val="4DB484F0"/>
    <w:lvl w:ilvl="0" w:tplc="E2D81C10">
      <w:start w:val="1"/>
      <w:numFmt w:val="decimal"/>
      <w:lvlText w:val="Article %1."/>
      <w:lvlJc w:val="left"/>
      <w:pPr>
        <w:ind w:left="480" w:hanging="480"/>
      </w:pPr>
      <w:rPr>
        <w:rFonts w:hint="eastAsia"/>
      </w:rPr>
    </w:lvl>
    <w:lvl w:ilvl="1" w:tplc="E2BAAEC6">
      <w:start w:val="1"/>
      <w:numFmt w:val="decimal"/>
      <w:lvlText w:val="(%2)"/>
      <w:lvlJc w:val="left"/>
      <w:pPr>
        <w:ind w:left="960" w:hanging="480"/>
      </w:pPr>
      <w:rPr>
        <w:rFonts w:hint="default"/>
        <w:sz w:val="24"/>
        <w:szCs w:val="22"/>
      </w:rPr>
    </w:lvl>
    <w:lvl w:ilvl="2" w:tplc="0409000F">
      <w:start w:val="1"/>
      <w:numFmt w:val="decimal"/>
      <w:lvlText w:val="%3."/>
      <w:lvlJc w:val="left"/>
      <w:pPr>
        <w:ind w:left="480" w:hanging="480"/>
      </w:pPr>
    </w:lvl>
    <w:lvl w:ilvl="3" w:tplc="04090011">
      <w:start w:val="1"/>
      <w:numFmt w:val="upperLetter"/>
      <w:lvlText w:val="%4."/>
      <w:lvlJc w:val="left"/>
      <w:pPr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5F5BC7"/>
    <w:multiLevelType w:val="hybridMultilevel"/>
    <w:tmpl w:val="AACA9C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4" w15:restartNumberingAfterBreak="0">
    <w:nsid w:val="660F0C21"/>
    <w:multiLevelType w:val="hybridMultilevel"/>
    <w:tmpl w:val="BFA261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5" w15:restartNumberingAfterBreak="0">
    <w:nsid w:val="75C30147"/>
    <w:multiLevelType w:val="hybridMultilevel"/>
    <w:tmpl w:val="7BC25F12"/>
    <w:lvl w:ilvl="0" w:tplc="D7E4E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DF5B04"/>
    <w:multiLevelType w:val="hybridMultilevel"/>
    <w:tmpl w:val="E0361DC6"/>
    <w:lvl w:ilvl="0" w:tplc="FE70A904">
      <w:start w:val="1"/>
      <w:numFmt w:val="bullet"/>
      <w:lvlText w:val="•"/>
      <w:lvlJc w:val="left"/>
      <w:pPr>
        <w:ind w:left="2884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1A28BF"/>
    <w:multiLevelType w:val="hybridMultilevel"/>
    <w:tmpl w:val="ACC6B014"/>
    <w:lvl w:ilvl="0" w:tplc="1FE4E2FA">
      <w:start w:val="1"/>
      <w:numFmt w:val="bullet"/>
      <w:lvlText w:val="*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EC82A5A">
      <w:start w:val="1"/>
      <w:numFmt w:val="decimal"/>
      <w:lvlText w:val="(%3)"/>
      <w:lvlJc w:val="left"/>
      <w:pPr>
        <w:ind w:left="960" w:hanging="480"/>
      </w:pPr>
      <w:rPr>
        <w:rFonts w:hint="default"/>
        <w:sz w:val="24"/>
        <w:szCs w:val="22"/>
      </w:rPr>
    </w:lvl>
    <w:lvl w:ilvl="3" w:tplc="04090011">
      <w:start w:val="1"/>
      <w:numFmt w:val="upperLetter"/>
      <w:lvlText w:val="%4."/>
      <w:lvlJc w:val="left"/>
      <w:pPr>
        <w:ind w:left="1682" w:hanging="480"/>
      </w:p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7572251">
    <w:abstractNumId w:val="23"/>
  </w:num>
  <w:num w:numId="2" w16cid:durableId="1231228341">
    <w:abstractNumId w:val="6"/>
  </w:num>
  <w:num w:numId="3" w16cid:durableId="2061662818">
    <w:abstractNumId w:val="9"/>
  </w:num>
  <w:num w:numId="4" w16cid:durableId="1192691104">
    <w:abstractNumId w:val="11"/>
  </w:num>
  <w:num w:numId="5" w16cid:durableId="939795931">
    <w:abstractNumId w:val="15"/>
  </w:num>
  <w:num w:numId="6" w16cid:durableId="1710032566">
    <w:abstractNumId w:val="26"/>
  </w:num>
  <w:num w:numId="7" w16cid:durableId="528756678">
    <w:abstractNumId w:val="10"/>
  </w:num>
  <w:num w:numId="8" w16cid:durableId="1582131106">
    <w:abstractNumId w:val="7"/>
  </w:num>
  <w:num w:numId="9" w16cid:durableId="347954142">
    <w:abstractNumId w:val="31"/>
  </w:num>
  <w:num w:numId="10" w16cid:durableId="1152335630">
    <w:abstractNumId w:val="14"/>
  </w:num>
  <w:num w:numId="11" w16cid:durableId="1940214936">
    <w:abstractNumId w:val="37"/>
  </w:num>
  <w:num w:numId="12" w16cid:durableId="1451360545">
    <w:abstractNumId w:val="28"/>
  </w:num>
  <w:num w:numId="13" w16cid:durableId="1467507633">
    <w:abstractNumId w:val="16"/>
  </w:num>
  <w:num w:numId="14" w16cid:durableId="423649350">
    <w:abstractNumId w:val="17"/>
  </w:num>
  <w:num w:numId="15" w16cid:durableId="1132552566">
    <w:abstractNumId w:val="2"/>
  </w:num>
  <w:num w:numId="16" w16cid:durableId="1532722576">
    <w:abstractNumId w:val="29"/>
  </w:num>
  <w:num w:numId="17" w16cid:durableId="1448237319">
    <w:abstractNumId w:val="20"/>
  </w:num>
  <w:num w:numId="18" w16cid:durableId="91360740">
    <w:abstractNumId w:val="0"/>
  </w:num>
  <w:num w:numId="19" w16cid:durableId="650406830">
    <w:abstractNumId w:val="24"/>
  </w:num>
  <w:num w:numId="20" w16cid:durableId="2009401012">
    <w:abstractNumId w:val="5"/>
  </w:num>
  <w:num w:numId="21" w16cid:durableId="543062233">
    <w:abstractNumId w:val="18"/>
  </w:num>
  <w:num w:numId="22" w16cid:durableId="97528918">
    <w:abstractNumId w:val="19"/>
  </w:num>
  <w:num w:numId="23" w16cid:durableId="1305542775">
    <w:abstractNumId w:val="8"/>
  </w:num>
  <w:num w:numId="24" w16cid:durableId="793207157">
    <w:abstractNumId w:val="22"/>
  </w:num>
  <w:num w:numId="25" w16cid:durableId="1318847499">
    <w:abstractNumId w:val="32"/>
  </w:num>
  <w:num w:numId="26" w16cid:durableId="794180116">
    <w:abstractNumId w:val="34"/>
  </w:num>
  <w:num w:numId="27" w16cid:durableId="391462006">
    <w:abstractNumId w:val="4"/>
  </w:num>
  <w:num w:numId="28" w16cid:durableId="1522816431">
    <w:abstractNumId w:val="33"/>
  </w:num>
  <w:num w:numId="29" w16cid:durableId="1233927003">
    <w:abstractNumId w:val="27"/>
  </w:num>
  <w:num w:numId="30" w16cid:durableId="2005157165">
    <w:abstractNumId w:val="1"/>
  </w:num>
  <w:num w:numId="31" w16cid:durableId="1823353765">
    <w:abstractNumId w:val="12"/>
  </w:num>
  <w:num w:numId="32" w16cid:durableId="1985309187">
    <w:abstractNumId w:val="3"/>
  </w:num>
  <w:num w:numId="33" w16cid:durableId="1124231528">
    <w:abstractNumId w:val="36"/>
  </w:num>
  <w:num w:numId="34" w16cid:durableId="715667580">
    <w:abstractNumId w:val="30"/>
  </w:num>
  <w:num w:numId="35" w16cid:durableId="1271158841">
    <w:abstractNumId w:val="25"/>
  </w:num>
  <w:num w:numId="36" w16cid:durableId="164054169">
    <w:abstractNumId w:val="35"/>
  </w:num>
  <w:num w:numId="37" w16cid:durableId="1447385447">
    <w:abstractNumId w:val="13"/>
  </w:num>
  <w:num w:numId="38" w16cid:durableId="13096312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69"/>
    <w:rsid w:val="00000475"/>
    <w:rsid w:val="00013BB4"/>
    <w:rsid w:val="000179C6"/>
    <w:rsid w:val="00022F66"/>
    <w:rsid w:val="000232B2"/>
    <w:rsid w:val="00024A8E"/>
    <w:rsid w:val="000335C5"/>
    <w:rsid w:val="00037CB1"/>
    <w:rsid w:val="000440B5"/>
    <w:rsid w:val="00050283"/>
    <w:rsid w:val="00056865"/>
    <w:rsid w:val="0009300A"/>
    <w:rsid w:val="000A1D99"/>
    <w:rsid w:val="000A1FD8"/>
    <w:rsid w:val="000A787A"/>
    <w:rsid w:val="000B2B32"/>
    <w:rsid w:val="000B7479"/>
    <w:rsid w:val="000B7D09"/>
    <w:rsid w:val="000C2AC1"/>
    <w:rsid w:val="000C6D3E"/>
    <w:rsid w:val="000F2769"/>
    <w:rsid w:val="000F3E0F"/>
    <w:rsid w:val="001001F2"/>
    <w:rsid w:val="0010114D"/>
    <w:rsid w:val="00120B3F"/>
    <w:rsid w:val="00144AFA"/>
    <w:rsid w:val="0015351A"/>
    <w:rsid w:val="00155F4B"/>
    <w:rsid w:val="0016515F"/>
    <w:rsid w:val="001676AB"/>
    <w:rsid w:val="001778CF"/>
    <w:rsid w:val="001874F3"/>
    <w:rsid w:val="001919CA"/>
    <w:rsid w:val="00197672"/>
    <w:rsid w:val="001A1EDB"/>
    <w:rsid w:val="001A3D6C"/>
    <w:rsid w:val="001A4AC0"/>
    <w:rsid w:val="001A605D"/>
    <w:rsid w:val="001A611B"/>
    <w:rsid w:val="001A6406"/>
    <w:rsid w:val="001A7961"/>
    <w:rsid w:val="001B5F83"/>
    <w:rsid w:val="001C004A"/>
    <w:rsid w:val="001C3DC7"/>
    <w:rsid w:val="001D47CE"/>
    <w:rsid w:val="001D6B4D"/>
    <w:rsid w:val="001F116D"/>
    <w:rsid w:val="00201604"/>
    <w:rsid w:val="00202B50"/>
    <w:rsid w:val="002064B1"/>
    <w:rsid w:val="00210AEA"/>
    <w:rsid w:val="00214A07"/>
    <w:rsid w:val="002267B9"/>
    <w:rsid w:val="0023657E"/>
    <w:rsid w:val="00237889"/>
    <w:rsid w:val="00260491"/>
    <w:rsid w:val="002611D2"/>
    <w:rsid w:val="00261868"/>
    <w:rsid w:val="002735B5"/>
    <w:rsid w:val="0027692C"/>
    <w:rsid w:val="00283E7B"/>
    <w:rsid w:val="00285561"/>
    <w:rsid w:val="002A06CD"/>
    <w:rsid w:val="002A3FE4"/>
    <w:rsid w:val="002A58E4"/>
    <w:rsid w:val="002B4C2A"/>
    <w:rsid w:val="002C2CC0"/>
    <w:rsid w:val="002C447F"/>
    <w:rsid w:val="002C5E76"/>
    <w:rsid w:val="002D42C2"/>
    <w:rsid w:val="002D5790"/>
    <w:rsid w:val="002F0281"/>
    <w:rsid w:val="002F3B02"/>
    <w:rsid w:val="002F6520"/>
    <w:rsid w:val="00301824"/>
    <w:rsid w:val="00303195"/>
    <w:rsid w:val="003068B8"/>
    <w:rsid w:val="00307C65"/>
    <w:rsid w:val="00310178"/>
    <w:rsid w:val="003211E4"/>
    <w:rsid w:val="0032210D"/>
    <w:rsid w:val="0032757B"/>
    <w:rsid w:val="00334EBB"/>
    <w:rsid w:val="00337DD2"/>
    <w:rsid w:val="0035345F"/>
    <w:rsid w:val="00356BF5"/>
    <w:rsid w:val="003622FA"/>
    <w:rsid w:val="003715AF"/>
    <w:rsid w:val="00374556"/>
    <w:rsid w:val="0037690D"/>
    <w:rsid w:val="0037731F"/>
    <w:rsid w:val="00382D8C"/>
    <w:rsid w:val="00391E21"/>
    <w:rsid w:val="003929EA"/>
    <w:rsid w:val="003947BA"/>
    <w:rsid w:val="003A4DBA"/>
    <w:rsid w:val="003A7B40"/>
    <w:rsid w:val="003A7E3E"/>
    <w:rsid w:val="003B70D7"/>
    <w:rsid w:val="003C071E"/>
    <w:rsid w:val="003F1340"/>
    <w:rsid w:val="00410CD9"/>
    <w:rsid w:val="004111A1"/>
    <w:rsid w:val="00411471"/>
    <w:rsid w:val="004175BA"/>
    <w:rsid w:val="00426BB6"/>
    <w:rsid w:val="004429E2"/>
    <w:rsid w:val="004673F4"/>
    <w:rsid w:val="00471BE1"/>
    <w:rsid w:val="0047713E"/>
    <w:rsid w:val="00484EBB"/>
    <w:rsid w:val="00496C00"/>
    <w:rsid w:val="004A7E74"/>
    <w:rsid w:val="004B26F6"/>
    <w:rsid w:val="004B3A6B"/>
    <w:rsid w:val="004B3D52"/>
    <w:rsid w:val="004B597D"/>
    <w:rsid w:val="004D379C"/>
    <w:rsid w:val="004E11A0"/>
    <w:rsid w:val="004E2609"/>
    <w:rsid w:val="004E39B1"/>
    <w:rsid w:val="004F2DA2"/>
    <w:rsid w:val="004F6FED"/>
    <w:rsid w:val="004F7A28"/>
    <w:rsid w:val="00502142"/>
    <w:rsid w:val="00502A94"/>
    <w:rsid w:val="0051236E"/>
    <w:rsid w:val="00523A57"/>
    <w:rsid w:val="00524E64"/>
    <w:rsid w:val="00545633"/>
    <w:rsid w:val="0055543D"/>
    <w:rsid w:val="0056120F"/>
    <w:rsid w:val="005618DC"/>
    <w:rsid w:val="005638B1"/>
    <w:rsid w:val="005645F6"/>
    <w:rsid w:val="0056565A"/>
    <w:rsid w:val="00565D72"/>
    <w:rsid w:val="00577861"/>
    <w:rsid w:val="00593FE5"/>
    <w:rsid w:val="005971DD"/>
    <w:rsid w:val="005C6A4B"/>
    <w:rsid w:val="005C6C33"/>
    <w:rsid w:val="005D0EE7"/>
    <w:rsid w:val="005E4C08"/>
    <w:rsid w:val="005F414A"/>
    <w:rsid w:val="005F45B6"/>
    <w:rsid w:val="005F7564"/>
    <w:rsid w:val="00601113"/>
    <w:rsid w:val="00601F06"/>
    <w:rsid w:val="006042DB"/>
    <w:rsid w:val="0061193C"/>
    <w:rsid w:val="00617575"/>
    <w:rsid w:val="00620971"/>
    <w:rsid w:val="006259C8"/>
    <w:rsid w:val="00625A7A"/>
    <w:rsid w:val="0063528B"/>
    <w:rsid w:val="006363C1"/>
    <w:rsid w:val="0063648B"/>
    <w:rsid w:val="0063659E"/>
    <w:rsid w:val="006422D5"/>
    <w:rsid w:val="006432DA"/>
    <w:rsid w:val="006516CB"/>
    <w:rsid w:val="0065207C"/>
    <w:rsid w:val="00654F0F"/>
    <w:rsid w:val="006619F8"/>
    <w:rsid w:val="006702DD"/>
    <w:rsid w:val="00670BD5"/>
    <w:rsid w:val="00683A9B"/>
    <w:rsid w:val="0068610E"/>
    <w:rsid w:val="0068782E"/>
    <w:rsid w:val="00687D06"/>
    <w:rsid w:val="00687F4D"/>
    <w:rsid w:val="00690C00"/>
    <w:rsid w:val="00694A8F"/>
    <w:rsid w:val="00696549"/>
    <w:rsid w:val="00696F4F"/>
    <w:rsid w:val="006A030B"/>
    <w:rsid w:val="006A2D3E"/>
    <w:rsid w:val="006A3570"/>
    <w:rsid w:val="006B05DB"/>
    <w:rsid w:val="006B5626"/>
    <w:rsid w:val="006B5DED"/>
    <w:rsid w:val="006D5CB8"/>
    <w:rsid w:val="006D778F"/>
    <w:rsid w:val="006E66BD"/>
    <w:rsid w:val="006F3F55"/>
    <w:rsid w:val="006F6B9A"/>
    <w:rsid w:val="007057B9"/>
    <w:rsid w:val="00715ADD"/>
    <w:rsid w:val="0072353D"/>
    <w:rsid w:val="0072406C"/>
    <w:rsid w:val="00731467"/>
    <w:rsid w:val="007361A7"/>
    <w:rsid w:val="00737250"/>
    <w:rsid w:val="007448F3"/>
    <w:rsid w:val="00746286"/>
    <w:rsid w:val="00747903"/>
    <w:rsid w:val="00750191"/>
    <w:rsid w:val="00752A92"/>
    <w:rsid w:val="00760DC8"/>
    <w:rsid w:val="00761D1E"/>
    <w:rsid w:val="00763BD5"/>
    <w:rsid w:val="00765ED6"/>
    <w:rsid w:val="007750F2"/>
    <w:rsid w:val="007764D5"/>
    <w:rsid w:val="00780E46"/>
    <w:rsid w:val="007A3C04"/>
    <w:rsid w:val="007A5370"/>
    <w:rsid w:val="007A5BEE"/>
    <w:rsid w:val="007B291B"/>
    <w:rsid w:val="007B4A1C"/>
    <w:rsid w:val="007B6C4B"/>
    <w:rsid w:val="007B7E74"/>
    <w:rsid w:val="007C22C5"/>
    <w:rsid w:val="007C6839"/>
    <w:rsid w:val="007D42EA"/>
    <w:rsid w:val="007D7C5C"/>
    <w:rsid w:val="007E6C85"/>
    <w:rsid w:val="007F0D3A"/>
    <w:rsid w:val="007F1CC8"/>
    <w:rsid w:val="0081343E"/>
    <w:rsid w:val="00822B6F"/>
    <w:rsid w:val="00823C41"/>
    <w:rsid w:val="00823E77"/>
    <w:rsid w:val="008245BE"/>
    <w:rsid w:val="00826ED9"/>
    <w:rsid w:val="00830177"/>
    <w:rsid w:val="008311FC"/>
    <w:rsid w:val="00847D83"/>
    <w:rsid w:val="00850A0B"/>
    <w:rsid w:val="008517E5"/>
    <w:rsid w:val="008575E3"/>
    <w:rsid w:val="008623B6"/>
    <w:rsid w:val="00863125"/>
    <w:rsid w:val="00866B90"/>
    <w:rsid w:val="00871474"/>
    <w:rsid w:val="00876D9B"/>
    <w:rsid w:val="00885F43"/>
    <w:rsid w:val="00886009"/>
    <w:rsid w:val="00890C35"/>
    <w:rsid w:val="0089508F"/>
    <w:rsid w:val="008A2B03"/>
    <w:rsid w:val="008B36C5"/>
    <w:rsid w:val="008C4038"/>
    <w:rsid w:val="008D400A"/>
    <w:rsid w:val="008D556A"/>
    <w:rsid w:val="008E16D4"/>
    <w:rsid w:val="008E3B01"/>
    <w:rsid w:val="008E4FA4"/>
    <w:rsid w:val="008F4570"/>
    <w:rsid w:val="008F7452"/>
    <w:rsid w:val="00913534"/>
    <w:rsid w:val="00915293"/>
    <w:rsid w:val="009278DF"/>
    <w:rsid w:val="009303EA"/>
    <w:rsid w:val="00931F98"/>
    <w:rsid w:val="00937D19"/>
    <w:rsid w:val="00937D21"/>
    <w:rsid w:val="00944954"/>
    <w:rsid w:val="00951CE6"/>
    <w:rsid w:val="0095544D"/>
    <w:rsid w:val="009722F3"/>
    <w:rsid w:val="0097451B"/>
    <w:rsid w:val="00976DFB"/>
    <w:rsid w:val="00982CC2"/>
    <w:rsid w:val="00982DF8"/>
    <w:rsid w:val="00994913"/>
    <w:rsid w:val="009A51DF"/>
    <w:rsid w:val="009B40FC"/>
    <w:rsid w:val="009C0071"/>
    <w:rsid w:val="009C0314"/>
    <w:rsid w:val="009C4C4C"/>
    <w:rsid w:val="009C7F51"/>
    <w:rsid w:val="009D27E8"/>
    <w:rsid w:val="009D2908"/>
    <w:rsid w:val="009D51E5"/>
    <w:rsid w:val="009E3C71"/>
    <w:rsid w:val="009F3525"/>
    <w:rsid w:val="009F37E1"/>
    <w:rsid w:val="009F4BE8"/>
    <w:rsid w:val="00A00855"/>
    <w:rsid w:val="00A113B5"/>
    <w:rsid w:val="00A12C03"/>
    <w:rsid w:val="00A15BEA"/>
    <w:rsid w:val="00A30783"/>
    <w:rsid w:val="00A36CA3"/>
    <w:rsid w:val="00A40855"/>
    <w:rsid w:val="00A46581"/>
    <w:rsid w:val="00A47A1F"/>
    <w:rsid w:val="00A57A59"/>
    <w:rsid w:val="00A57E33"/>
    <w:rsid w:val="00A649A9"/>
    <w:rsid w:val="00A66693"/>
    <w:rsid w:val="00A72BCE"/>
    <w:rsid w:val="00A8191A"/>
    <w:rsid w:val="00A830A0"/>
    <w:rsid w:val="00A836E3"/>
    <w:rsid w:val="00AA1500"/>
    <w:rsid w:val="00AA212B"/>
    <w:rsid w:val="00AA328F"/>
    <w:rsid w:val="00AA386C"/>
    <w:rsid w:val="00AB5459"/>
    <w:rsid w:val="00AC5985"/>
    <w:rsid w:val="00AD5D2C"/>
    <w:rsid w:val="00AD652D"/>
    <w:rsid w:val="00AE411D"/>
    <w:rsid w:val="00AE48FF"/>
    <w:rsid w:val="00AE665E"/>
    <w:rsid w:val="00AF2A63"/>
    <w:rsid w:val="00AF4B58"/>
    <w:rsid w:val="00AF7EC8"/>
    <w:rsid w:val="00B20F4D"/>
    <w:rsid w:val="00B32B21"/>
    <w:rsid w:val="00B40FA4"/>
    <w:rsid w:val="00B4248F"/>
    <w:rsid w:val="00B42922"/>
    <w:rsid w:val="00B501FE"/>
    <w:rsid w:val="00B55EE4"/>
    <w:rsid w:val="00B7616B"/>
    <w:rsid w:val="00B936ED"/>
    <w:rsid w:val="00BA141B"/>
    <w:rsid w:val="00BA388F"/>
    <w:rsid w:val="00BA54A2"/>
    <w:rsid w:val="00BA7783"/>
    <w:rsid w:val="00BA7C94"/>
    <w:rsid w:val="00BB01C2"/>
    <w:rsid w:val="00BB2C88"/>
    <w:rsid w:val="00BB5FF3"/>
    <w:rsid w:val="00BC02EC"/>
    <w:rsid w:val="00BC41EF"/>
    <w:rsid w:val="00BE1C3C"/>
    <w:rsid w:val="00BE510A"/>
    <w:rsid w:val="00BE6787"/>
    <w:rsid w:val="00BF7022"/>
    <w:rsid w:val="00C00DC1"/>
    <w:rsid w:val="00C01143"/>
    <w:rsid w:val="00C2214B"/>
    <w:rsid w:val="00C229B3"/>
    <w:rsid w:val="00C252D1"/>
    <w:rsid w:val="00C2599F"/>
    <w:rsid w:val="00C27DA1"/>
    <w:rsid w:val="00C3309D"/>
    <w:rsid w:val="00C3395E"/>
    <w:rsid w:val="00C35803"/>
    <w:rsid w:val="00C41E9B"/>
    <w:rsid w:val="00C4308B"/>
    <w:rsid w:val="00C45EAA"/>
    <w:rsid w:val="00C627B5"/>
    <w:rsid w:val="00C65CCE"/>
    <w:rsid w:val="00C703EA"/>
    <w:rsid w:val="00C70BCB"/>
    <w:rsid w:val="00C753E8"/>
    <w:rsid w:val="00C76E83"/>
    <w:rsid w:val="00C8163E"/>
    <w:rsid w:val="00CA1719"/>
    <w:rsid w:val="00CA1CF9"/>
    <w:rsid w:val="00CA4F05"/>
    <w:rsid w:val="00CB38A6"/>
    <w:rsid w:val="00CD2281"/>
    <w:rsid w:val="00CD4C9C"/>
    <w:rsid w:val="00CF5DDB"/>
    <w:rsid w:val="00D0163C"/>
    <w:rsid w:val="00D03BEF"/>
    <w:rsid w:val="00D201ED"/>
    <w:rsid w:val="00D23FA6"/>
    <w:rsid w:val="00D31730"/>
    <w:rsid w:val="00D347FF"/>
    <w:rsid w:val="00D37E20"/>
    <w:rsid w:val="00D461BB"/>
    <w:rsid w:val="00D53320"/>
    <w:rsid w:val="00D562BE"/>
    <w:rsid w:val="00D57C7A"/>
    <w:rsid w:val="00D662F5"/>
    <w:rsid w:val="00D710D7"/>
    <w:rsid w:val="00D76645"/>
    <w:rsid w:val="00D87BA7"/>
    <w:rsid w:val="00D94B90"/>
    <w:rsid w:val="00D95AF1"/>
    <w:rsid w:val="00DB38B1"/>
    <w:rsid w:val="00DD5351"/>
    <w:rsid w:val="00DE3121"/>
    <w:rsid w:val="00DE35A6"/>
    <w:rsid w:val="00DF0613"/>
    <w:rsid w:val="00DF29C2"/>
    <w:rsid w:val="00DF44FC"/>
    <w:rsid w:val="00E04AF3"/>
    <w:rsid w:val="00E06DB3"/>
    <w:rsid w:val="00E075A8"/>
    <w:rsid w:val="00E1189D"/>
    <w:rsid w:val="00E20711"/>
    <w:rsid w:val="00E208FA"/>
    <w:rsid w:val="00E22501"/>
    <w:rsid w:val="00E22F68"/>
    <w:rsid w:val="00E23C4C"/>
    <w:rsid w:val="00E300F8"/>
    <w:rsid w:val="00E452B9"/>
    <w:rsid w:val="00E45CC5"/>
    <w:rsid w:val="00E465C8"/>
    <w:rsid w:val="00E63F0B"/>
    <w:rsid w:val="00E74A64"/>
    <w:rsid w:val="00E7638B"/>
    <w:rsid w:val="00E9028D"/>
    <w:rsid w:val="00E93BDC"/>
    <w:rsid w:val="00EB16F7"/>
    <w:rsid w:val="00EC1AC7"/>
    <w:rsid w:val="00ED6BA4"/>
    <w:rsid w:val="00ED7348"/>
    <w:rsid w:val="00EE3B53"/>
    <w:rsid w:val="00EE4425"/>
    <w:rsid w:val="00EE4BBE"/>
    <w:rsid w:val="00EE5426"/>
    <w:rsid w:val="00EE7E7D"/>
    <w:rsid w:val="00F07CC0"/>
    <w:rsid w:val="00F34358"/>
    <w:rsid w:val="00F34D46"/>
    <w:rsid w:val="00F3588B"/>
    <w:rsid w:val="00F46561"/>
    <w:rsid w:val="00F50D14"/>
    <w:rsid w:val="00F56299"/>
    <w:rsid w:val="00F57DF8"/>
    <w:rsid w:val="00F67073"/>
    <w:rsid w:val="00F713F8"/>
    <w:rsid w:val="00F7792C"/>
    <w:rsid w:val="00F942D2"/>
    <w:rsid w:val="00F94988"/>
    <w:rsid w:val="00FA2D5C"/>
    <w:rsid w:val="00FB0DF6"/>
    <w:rsid w:val="00FB32DB"/>
    <w:rsid w:val="00FB7CB0"/>
    <w:rsid w:val="00FC7311"/>
    <w:rsid w:val="00FD4A12"/>
    <w:rsid w:val="00FD4CDF"/>
    <w:rsid w:val="00FE60F9"/>
    <w:rsid w:val="00FF1335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39D53"/>
  <w15:chartTrackingRefBased/>
  <w15:docId w15:val="{164BC24C-C285-4C42-B27B-52BE33D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F27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0F2769"/>
  </w:style>
  <w:style w:type="character" w:styleId="a3">
    <w:name w:val="Hyperlink"/>
    <w:basedOn w:val="a0"/>
    <w:uiPriority w:val="99"/>
    <w:unhideWhenUsed/>
    <w:rsid w:val="000F2769"/>
    <w:rPr>
      <w:color w:val="0000FF"/>
      <w:u w:val="single"/>
    </w:rPr>
  </w:style>
  <w:style w:type="table" w:styleId="a4">
    <w:name w:val="Table Grid"/>
    <w:basedOn w:val="a1"/>
    <w:rsid w:val="001D4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7448F3"/>
  </w:style>
  <w:style w:type="character" w:styleId="a6">
    <w:name w:val="FollowedHyperlink"/>
    <w:basedOn w:val="a0"/>
    <w:uiPriority w:val="99"/>
    <w:semiHidden/>
    <w:unhideWhenUsed/>
    <w:rsid w:val="00524E64"/>
    <w:rPr>
      <w:color w:val="954F72" w:themeColor="followedHyperlink"/>
      <w:u w:val="single"/>
    </w:rPr>
  </w:style>
  <w:style w:type="numbering" w:customStyle="1" w:styleId="1">
    <w:name w:val="目前的清單1"/>
    <w:uiPriority w:val="99"/>
    <w:rsid w:val="007A5BEE"/>
    <w:pPr>
      <w:numPr>
        <w:numId w:val="21"/>
      </w:numPr>
    </w:pPr>
  </w:style>
  <w:style w:type="character" w:styleId="a7">
    <w:name w:val="annotation reference"/>
    <w:basedOn w:val="a0"/>
    <w:uiPriority w:val="99"/>
    <w:semiHidden/>
    <w:unhideWhenUsed/>
    <w:rsid w:val="00DF44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F44FC"/>
  </w:style>
  <w:style w:type="character" w:customStyle="1" w:styleId="a9">
    <w:name w:val="註解文字 字元"/>
    <w:basedOn w:val="a0"/>
    <w:link w:val="a8"/>
    <w:uiPriority w:val="99"/>
    <w:semiHidden/>
    <w:rsid w:val="00DF44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DF44F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F44FC"/>
    <w:rPr>
      <w:b/>
      <w:bCs/>
    </w:rPr>
  </w:style>
  <w:style w:type="paragraph" w:styleId="ac">
    <w:name w:val="footer"/>
    <w:basedOn w:val="a"/>
    <w:link w:val="ad"/>
    <w:uiPriority w:val="99"/>
    <w:rsid w:val="00DE35A6"/>
    <w:pPr>
      <w:tabs>
        <w:tab w:val="center" w:pos="4153"/>
        <w:tab w:val="right" w:pos="8306"/>
      </w:tabs>
      <w:snapToGrid w:val="0"/>
    </w:pPr>
    <w:rPr>
      <w:rFonts w:ascii="Century Schoolbook" w:eastAsia="標楷體" w:hAnsi="Century Schoolbook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E35A6"/>
    <w:rPr>
      <w:rFonts w:ascii="Century Schoolbook" w:eastAsia="標楷體" w:hAnsi="Century Schoolbook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DE35A6"/>
    <w:pPr>
      <w:ind w:leftChars="200" w:left="480"/>
    </w:pPr>
    <w:rPr>
      <w:rFonts w:ascii="Century Schoolbook" w:eastAsia="標楷體" w:hAnsi="Century Schoolbook" w:cs="Times New Roman"/>
    </w:rPr>
  </w:style>
  <w:style w:type="paragraph" w:styleId="af">
    <w:name w:val="header"/>
    <w:basedOn w:val="a"/>
    <w:link w:val="af0"/>
    <w:uiPriority w:val="99"/>
    <w:unhideWhenUsed/>
    <w:rsid w:val="004F7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F7A28"/>
    <w:rPr>
      <w:sz w:val="20"/>
      <w:szCs w:val="20"/>
    </w:rPr>
  </w:style>
  <w:style w:type="numbering" w:customStyle="1" w:styleId="2">
    <w:name w:val="目前的清單2"/>
    <w:uiPriority w:val="99"/>
    <w:rsid w:val="00EB16F7"/>
    <w:pPr>
      <w:numPr>
        <w:numId w:val="35"/>
      </w:numPr>
    </w:pPr>
  </w:style>
  <w:style w:type="character" w:styleId="af1">
    <w:name w:val="page number"/>
    <w:basedOn w:val="a0"/>
    <w:uiPriority w:val="99"/>
    <w:semiHidden/>
    <w:unhideWhenUsed/>
    <w:rsid w:val="005C6A4B"/>
  </w:style>
  <w:style w:type="character" w:styleId="af2">
    <w:name w:val="Unresolved Mention"/>
    <w:basedOn w:val="a0"/>
    <w:uiPriority w:val="99"/>
    <w:semiHidden/>
    <w:unhideWhenUsed/>
    <w:rsid w:val="0082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1FD927-96FC-9A45-83EA-0A49991C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eva.chiang.16@gmail.com</dc:creator>
  <cp:keywords/>
  <dc:description/>
  <cp:lastModifiedBy>eva chiang</cp:lastModifiedBy>
  <cp:revision>6</cp:revision>
  <cp:lastPrinted>2024-08-30T07:46:00Z</cp:lastPrinted>
  <dcterms:created xsi:type="dcterms:W3CDTF">2026-06-24T09:39:00Z</dcterms:created>
  <dcterms:modified xsi:type="dcterms:W3CDTF">2026-06-25T07:25:00Z</dcterms:modified>
</cp:coreProperties>
</file>