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83B4E" w14:textId="1BEA1A29" w:rsidR="00A649A9" w:rsidRPr="00A649A9" w:rsidRDefault="00A649A9" w:rsidP="00A649A9">
      <w:pPr>
        <w:adjustRightInd w:val="0"/>
        <w:snapToGrid w:val="0"/>
        <w:spacing w:line="360" w:lineRule="auto"/>
        <w:jc w:val="center"/>
        <w:rPr>
          <w:rFonts w:eastAsia="標楷體" w:cstheme="minorHAnsi"/>
          <w:b/>
          <w:bCs/>
          <w:color w:val="000000" w:themeColor="text1"/>
          <w:sz w:val="28"/>
          <w:szCs w:val="28"/>
        </w:rPr>
      </w:pPr>
      <w:r w:rsidRPr="00A649A9">
        <w:rPr>
          <w:rFonts w:eastAsia="標楷體" w:cstheme="minorHAnsi"/>
          <w:b/>
          <w:bCs/>
          <w:color w:val="000000" w:themeColor="text1"/>
          <w:sz w:val="28"/>
          <w:szCs w:val="28"/>
        </w:rPr>
        <w:t>Taiwan Network Information Center</w:t>
      </w:r>
    </w:p>
    <w:p w14:paraId="6E54E620" w14:textId="2C9465C9" w:rsidR="00DE35A6" w:rsidRPr="004F7A28" w:rsidRDefault="00A649A9" w:rsidP="00A649A9">
      <w:pPr>
        <w:adjustRightInd w:val="0"/>
        <w:snapToGrid w:val="0"/>
        <w:spacing w:afterLines="50" w:after="120" w:line="360" w:lineRule="auto"/>
        <w:jc w:val="center"/>
        <w:rPr>
          <w:rFonts w:eastAsia="標楷體" w:cstheme="minorHAnsi"/>
          <w:bCs/>
          <w:color w:val="000000" w:themeColor="text1"/>
          <w:sz w:val="28"/>
          <w:szCs w:val="28"/>
        </w:rPr>
      </w:pPr>
      <w:r w:rsidRPr="00A649A9">
        <w:rPr>
          <w:rFonts w:eastAsia="標楷體" w:cstheme="minorHAnsi" w:hint="eastAsia"/>
          <w:b/>
          <w:bCs/>
          <w:color w:val="000000" w:themeColor="text1"/>
          <w:sz w:val="28"/>
          <w:szCs w:val="28"/>
        </w:rPr>
        <w:t xml:space="preserve">TWNIC </w:t>
      </w:r>
      <w:r w:rsidR="00F0408C">
        <w:rPr>
          <w:rFonts w:eastAsia="標楷體" w:cstheme="minorHAnsi"/>
          <w:b/>
          <w:bCs/>
          <w:color w:val="000000" w:themeColor="text1"/>
          <w:sz w:val="28"/>
          <w:szCs w:val="28"/>
        </w:rPr>
        <w:t xml:space="preserve">Community </w:t>
      </w:r>
      <w:r w:rsidRPr="00A649A9">
        <w:rPr>
          <w:rFonts w:eastAsia="標楷體" w:cstheme="minorHAnsi" w:hint="eastAsia"/>
          <w:b/>
          <w:bCs/>
          <w:color w:val="000000" w:themeColor="text1"/>
          <w:sz w:val="28"/>
          <w:szCs w:val="28"/>
        </w:rPr>
        <w:t>Grants 202</w:t>
      </w:r>
      <w:r w:rsidR="0071325D">
        <w:rPr>
          <w:rFonts w:eastAsia="標楷體" w:cstheme="minorHAnsi" w:hint="eastAsia"/>
          <w:b/>
          <w:bCs/>
          <w:color w:val="000000" w:themeColor="text1"/>
          <w:sz w:val="28"/>
          <w:szCs w:val="28"/>
        </w:rPr>
        <w:t>6</w:t>
      </w:r>
      <w:r w:rsidRPr="00A649A9">
        <w:rPr>
          <w:rFonts w:eastAsia="標楷體" w:cstheme="minorHAnsi" w:hint="eastAsia"/>
          <w:b/>
          <w:bCs/>
          <w:color w:val="000000" w:themeColor="text1"/>
          <w:sz w:val="28"/>
          <w:szCs w:val="28"/>
        </w:rPr>
        <w:t xml:space="preserve"> Cooperation Project Contract</w:t>
      </w:r>
    </w:p>
    <w:p w14:paraId="479DD527" w14:textId="77777777" w:rsidR="00C35803" w:rsidRPr="00C35803" w:rsidRDefault="00C35803" w:rsidP="00D0163C">
      <w:pPr>
        <w:adjustRightInd w:val="0"/>
        <w:snapToGrid w:val="0"/>
        <w:spacing w:afterLines="100" w:after="240"/>
        <w:rPr>
          <w:rFonts w:eastAsia="標楷體" w:cstheme="minorHAnsi"/>
          <w:bCs/>
          <w:color w:val="000000" w:themeColor="text1"/>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4038"/>
        <w:gridCol w:w="2753"/>
      </w:tblGrid>
      <w:tr w:rsidR="00C35803" w:rsidRPr="00C35803" w14:paraId="66F3CBCC" w14:textId="77777777" w:rsidTr="00E30D43">
        <w:tc>
          <w:tcPr>
            <w:tcW w:w="1555" w:type="dxa"/>
            <w:vMerge w:val="restart"/>
            <w:vAlign w:val="center"/>
          </w:tcPr>
          <w:p w14:paraId="0D0701B4" w14:textId="77777777" w:rsidR="00C35803" w:rsidRPr="00C35803" w:rsidRDefault="00C35803" w:rsidP="00C35803">
            <w:pPr>
              <w:adjustRightInd w:val="0"/>
              <w:snapToGrid w:val="0"/>
              <w:spacing w:afterLines="50" w:after="120" w:line="360" w:lineRule="auto"/>
              <w:rPr>
                <w:rFonts w:eastAsia="標楷體" w:cstheme="minorHAnsi"/>
                <w:bCs/>
                <w:color w:val="000000" w:themeColor="text1"/>
              </w:rPr>
            </w:pPr>
            <w:r w:rsidRPr="00C35803">
              <w:rPr>
                <w:rFonts w:eastAsia="標楷體" w:cstheme="minorHAnsi"/>
                <w:bCs/>
                <w:color w:val="000000" w:themeColor="text1"/>
              </w:rPr>
              <w:t>The Parties</w:t>
            </w:r>
          </w:p>
        </w:tc>
        <w:tc>
          <w:tcPr>
            <w:tcW w:w="4198" w:type="dxa"/>
            <w:vAlign w:val="center"/>
          </w:tcPr>
          <w:p w14:paraId="60D90345" w14:textId="77777777" w:rsidR="00C35803" w:rsidRPr="00C35803" w:rsidRDefault="00C35803" w:rsidP="00C35803">
            <w:pPr>
              <w:adjustRightInd w:val="0"/>
              <w:snapToGrid w:val="0"/>
              <w:spacing w:afterLines="50" w:after="120" w:line="360" w:lineRule="auto"/>
              <w:rPr>
                <w:rFonts w:eastAsia="標楷體" w:cstheme="minorHAnsi"/>
                <w:bCs/>
                <w:color w:val="000000" w:themeColor="text1"/>
              </w:rPr>
            </w:pPr>
            <w:r w:rsidRPr="00C35803">
              <w:rPr>
                <w:rFonts w:eastAsia="標楷體" w:cstheme="minorHAnsi"/>
                <w:bCs/>
                <w:color w:val="000000" w:themeColor="text1"/>
              </w:rPr>
              <w:t>Taiwan Network Information Center</w:t>
            </w:r>
          </w:p>
        </w:tc>
        <w:tc>
          <w:tcPr>
            <w:tcW w:w="2877" w:type="dxa"/>
            <w:vAlign w:val="center"/>
          </w:tcPr>
          <w:p w14:paraId="005F66B5" w14:textId="77777777" w:rsidR="00C35803" w:rsidRPr="00C35803" w:rsidRDefault="00C35803" w:rsidP="00C35803">
            <w:pPr>
              <w:adjustRightInd w:val="0"/>
              <w:snapToGrid w:val="0"/>
              <w:spacing w:afterLines="50" w:after="120" w:line="360" w:lineRule="auto"/>
              <w:rPr>
                <w:rFonts w:eastAsia="標楷體" w:cstheme="minorHAnsi"/>
                <w:bCs/>
                <w:color w:val="000000" w:themeColor="text1"/>
              </w:rPr>
            </w:pPr>
            <w:r w:rsidRPr="00C35803">
              <w:rPr>
                <w:rFonts w:eastAsia="標楷體" w:cstheme="minorHAnsi"/>
                <w:bCs/>
                <w:color w:val="000000" w:themeColor="text1"/>
              </w:rPr>
              <w:t>(Party A)</w:t>
            </w:r>
          </w:p>
        </w:tc>
      </w:tr>
      <w:tr w:rsidR="00C35803" w:rsidRPr="00C35803" w14:paraId="670CBC57" w14:textId="77777777" w:rsidTr="00E30D43">
        <w:tc>
          <w:tcPr>
            <w:tcW w:w="1555" w:type="dxa"/>
            <w:vMerge/>
            <w:vAlign w:val="center"/>
          </w:tcPr>
          <w:p w14:paraId="31DE4B18" w14:textId="77777777" w:rsidR="00C35803" w:rsidRPr="00C35803" w:rsidRDefault="00C35803" w:rsidP="00C35803">
            <w:pPr>
              <w:adjustRightInd w:val="0"/>
              <w:snapToGrid w:val="0"/>
              <w:rPr>
                <w:rFonts w:eastAsia="標楷體" w:cstheme="minorHAnsi"/>
                <w:bCs/>
                <w:color w:val="000000" w:themeColor="text1"/>
              </w:rPr>
            </w:pPr>
          </w:p>
        </w:tc>
        <w:tc>
          <w:tcPr>
            <w:tcW w:w="4198" w:type="dxa"/>
            <w:vAlign w:val="center"/>
          </w:tcPr>
          <w:p w14:paraId="37F3B4DB" w14:textId="77777777" w:rsidR="00C35803" w:rsidRPr="00C35803" w:rsidRDefault="00C35803" w:rsidP="00C35803">
            <w:pPr>
              <w:adjustRightInd w:val="0"/>
              <w:snapToGrid w:val="0"/>
              <w:spacing w:afterLines="50" w:after="120" w:line="360" w:lineRule="auto"/>
              <w:rPr>
                <w:rFonts w:eastAsia="標楷體" w:cstheme="minorHAnsi"/>
                <w:bCs/>
                <w:color w:val="000000" w:themeColor="text1"/>
              </w:rPr>
            </w:pPr>
            <w:r w:rsidRPr="00C35803">
              <w:rPr>
                <w:rFonts w:eastAsia="標楷體" w:cstheme="minorHAnsi"/>
                <w:bCs/>
                <w:color w:val="000000" w:themeColor="text1"/>
                <w:highlight w:val="yellow"/>
              </w:rPr>
              <w:t>[Name of Entity for Cooperation]</w:t>
            </w:r>
          </w:p>
        </w:tc>
        <w:tc>
          <w:tcPr>
            <w:tcW w:w="2877" w:type="dxa"/>
            <w:vAlign w:val="center"/>
          </w:tcPr>
          <w:p w14:paraId="1B6E06EF" w14:textId="77777777" w:rsidR="00C35803" w:rsidRPr="00C35803" w:rsidRDefault="00C35803" w:rsidP="00C35803">
            <w:pPr>
              <w:adjustRightInd w:val="0"/>
              <w:snapToGrid w:val="0"/>
              <w:spacing w:afterLines="50" w:after="120" w:line="360" w:lineRule="auto"/>
              <w:rPr>
                <w:rFonts w:eastAsia="標楷體" w:cstheme="minorHAnsi"/>
                <w:bCs/>
                <w:color w:val="000000" w:themeColor="text1"/>
              </w:rPr>
            </w:pPr>
            <w:r w:rsidRPr="00C35803">
              <w:rPr>
                <w:rFonts w:eastAsia="標楷體" w:cstheme="minorHAnsi"/>
                <w:bCs/>
                <w:color w:val="000000" w:themeColor="text1"/>
              </w:rPr>
              <w:t>(Party B)</w:t>
            </w:r>
          </w:p>
        </w:tc>
      </w:tr>
    </w:tbl>
    <w:p w14:paraId="4A0D4E23" w14:textId="77777777" w:rsidR="00DE35A6" w:rsidRPr="004F7A28" w:rsidRDefault="00DE35A6" w:rsidP="00D0163C">
      <w:pPr>
        <w:adjustRightInd w:val="0"/>
        <w:snapToGrid w:val="0"/>
        <w:spacing w:afterLines="100" w:after="240"/>
        <w:rPr>
          <w:rFonts w:eastAsia="標楷體" w:cstheme="minorHAnsi"/>
          <w:bCs/>
          <w:color w:val="000000" w:themeColor="text1"/>
        </w:rPr>
      </w:pPr>
    </w:p>
    <w:p w14:paraId="27931F86" w14:textId="5C0FAC95" w:rsidR="00DE35A6" w:rsidRPr="004F7A28" w:rsidRDefault="00C35803" w:rsidP="00C35803">
      <w:pPr>
        <w:adjustRightInd w:val="0"/>
        <w:snapToGrid w:val="0"/>
        <w:spacing w:afterLines="100" w:after="240" w:line="360" w:lineRule="auto"/>
        <w:jc w:val="both"/>
        <w:rPr>
          <w:rFonts w:eastAsia="標楷體" w:cstheme="minorHAnsi"/>
          <w:bCs/>
          <w:color w:val="000000" w:themeColor="text1"/>
        </w:rPr>
      </w:pPr>
      <w:r w:rsidRPr="00C35803">
        <w:rPr>
          <w:rFonts w:eastAsia="標楷體" w:cstheme="minorHAnsi"/>
          <w:color w:val="000000" w:themeColor="text1"/>
        </w:rPr>
        <w:t>Parties A and B are hereinafter each referred to as the “</w:t>
      </w:r>
      <w:r w:rsidRPr="00C35803">
        <w:rPr>
          <w:rFonts w:eastAsia="標楷體" w:cstheme="minorHAnsi"/>
          <w:b/>
          <w:bCs/>
          <w:color w:val="000000" w:themeColor="text1"/>
        </w:rPr>
        <w:t>Party</w:t>
      </w:r>
      <w:r w:rsidRPr="00C35803">
        <w:rPr>
          <w:rFonts w:eastAsia="標楷體" w:cstheme="minorHAnsi"/>
          <w:color w:val="000000" w:themeColor="text1"/>
        </w:rPr>
        <w:t>” and collectively are referred to as “</w:t>
      </w:r>
      <w:r w:rsidRPr="00C35803">
        <w:rPr>
          <w:rFonts w:eastAsia="標楷體" w:cstheme="minorHAnsi"/>
          <w:b/>
          <w:bCs/>
          <w:color w:val="000000" w:themeColor="text1"/>
        </w:rPr>
        <w:t>both Parties</w:t>
      </w:r>
      <w:r w:rsidRPr="00C35803">
        <w:rPr>
          <w:rFonts w:eastAsia="標楷體" w:cstheme="minorHAnsi"/>
          <w:color w:val="000000" w:themeColor="text1"/>
        </w:rPr>
        <w:t>”. Both Parties hereby jointly agree to enter into the Cooperation Project Contract (hereinafter referred to as the “</w:t>
      </w:r>
      <w:r w:rsidRPr="00C35803">
        <w:rPr>
          <w:rFonts w:eastAsia="標楷體" w:cstheme="minorHAnsi"/>
          <w:b/>
          <w:bCs/>
          <w:color w:val="000000" w:themeColor="text1"/>
        </w:rPr>
        <w:t>Contract</w:t>
      </w:r>
      <w:r w:rsidRPr="00C35803">
        <w:rPr>
          <w:rFonts w:eastAsia="標楷體" w:cstheme="minorHAnsi"/>
          <w:color w:val="000000" w:themeColor="text1"/>
        </w:rPr>
        <w:t>”), and jointly abide by the terms of the Contract as follows:</w:t>
      </w:r>
    </w:p>
    <w:p w14:paraId="522D2514" w14:textId="77777777" w:rsidR="00DE35A6" w:rsidRPr="004F7A28" w:rsidRDefault="00DE35A6" w:rsidP="00D76645">
      <w:pPr>
        <w:adjustRightInd w:val="0"/>
        <w:snapToGrid w:val="0"/>
        <w:spacing w:line="276" w:lineRule="auto"/>
        <w:jc w:val="both"/>
        <w:rPr>
          <w:rFonts w:eastAsia="標楷體" w:cstheme="minorHAnsi"/>
          <w:color w:val="000000" w:themeColor="text1"/>
        </w:rPr>
      </w:pPr>
    </w:p>
    <w:p w14:paraId="28F46275" w14:textId="52ACE7C0" w:rsidR="00DE35A6" w:rsidRPr="004F7A28" w:rsidRDefault="00022F66" w:rsidP="00301824">
      <w:pPr>
        <w:pStyle w:val="ae"/>
        <w:numPr>
          <w:ilvl w:val="0"/>
          <w:numId w:val="25"/>
        </w:numPr>
        <w:spacing w:afterLines="100" w:after="240" w:line="360" w:lineRule="auto"/>
        <w:ind w:leftChars="0" w:left="1134" w:hanging="1134"/>
        <w:rPr>
          <w:rFonts w:asciiTheme="minorHAnsi" w:hAnsiTheme="minorHAnsi" w:cstheme="minorHAnsi"/>
          <w:color w:val="000000" w:themeColor="text1"/>
        </w:rPr>
      </w:pPr>
      <w:r w:rsidRPr="00022F66">
        <w:rPr>
          <w:rFonts w:asciiTheme="minorHAnsi" w:hAnsiTheme="minorHAnsi" w:cstheme="minorHAnsi"/>
          <w:color w:val="000000" w:themeColor="text1"/>
        </w:rPr>
        <w:t>Cooperation Project and Implementation Period</w:t>
      </w:r>
    </w:p>
    <w:p w14:paraId="28E2198A" w14:textId="1A76D0CE" w:rsidR="00DE35A6" w:rsidRPr="004F7A28" w:rsidRDefault="00022F66" w:rsidP="00D0163C">
      <w:pPr>
        <w:pStyle w:val="ae"/>
        <w:adjustRightInd w:val="0"/>
        <w:snapToGrid w:val="0"/>
        <w:spacing w:afterLines="100" w:after="240" w:line="360" w:lineRule="auto"/>
        <w:ind w:leftChars="0" w:left="964"/>
        <w:jc w:val="both"/>
        <w:rPr>
          <w:rFonts w:asciiTheme="minorHAnsi" w:hAnsiTheme="minorHAnsi" w:cstheme="minorHAnsi"/>
          <w:color w:val="000000" w:themeColor="text1"/>
        </w:rPr>
      </w:pPr>
      <w:r w:rsidRPr="00022F66">
        <w:rPr>
          <w:rFonts w:asciiTheme="minorHAnsi" w:hAnsiTheme="minorHAnsi" w:cstheme="minorHAnsi"/>
          <w:color w:val="000000" w:themeColor="text1"/>
        </w:rPr>
        <w:t xml:space="preserve">Party A based on relevant guidelines for </w:t>
      </w:r>
      <w:r w:rsidRPr="00022F66">
        <w:rPr>
          <w:rFonts w:asciiTheme="minorHAnsi" w:hAnsiTheme="minorHAnsi" w:cstheme="minorHAnsi" w:hint="eastAsia"/>
          <w:color w:val="000000" w:themeColor="text1"/>
        </w:rPr>
        <w:t xml:space="preserve">TWNIC </w:t>
      </w:r>
      <w:r w:rsidR="00F0408C">
        <w:rPr>
          <w:rFonts w:asciiTheme="minorHAnsi" w:hAnsiTheme="minorHAnsi" w:cstheme="minorHAnsi"/>
          <w:color w:val="000000" w:themeColor="text1"/>
        </w:rPr>
        <w:t xml:space="preserve">Community </w:t>
      </w:r>
      <w:r w:rsidRPr="00022F66">
        <w:rPr>
          <w:rFonts w:asciiTheme="minorHAnsi" w:hAnsiTheme="minorHAnsi" w:cstheme="minorHAnsi" w:hint="eastAsia"/>
          <w:color w:val="000000" w:themeColor="text1"/>
        </w:rPr>
        <w:t>Grants 202</w:t>
      </w:r>
      <w:r w:rsidR="0071325D">
        <w:rPr>
          <w:rFonts w:asciiTheme="minorHAnsi" w:hAnsiTheme="minorHAnsi" w:cstheme="minorHAnsi" w:hint="eastAsia"/>
          <w:color w:val="000000" w:themeColor="text1"/>
        </w:rPr>
        <w:t>6</w:t>
      </w:r>
      <w:r w:rsidRPr="00022F66">
        <w:rPr>
          <w:rFonts w:asciiTheme="minorHAnsi" w:hAnsiTheme="minorHAnsi" w:cstheme="minorHAnsi"/>
          <w:color w:val="000000" w:themeColor="text1"/>
        </w:rPr>
        <w:t xml:space="preserve"> projects selects Party B to implement the cooperation project </w:t>
      </w:r>
      <w:r w:rsidRPr="00D0163C">
        <w:rPr>
          <w:rFonts w:asciiTheme="minorHAnsi" w:hAnsiTheme="minorHAnsi" w:cstheme="minorHAnsi"/>
          <w:color w:val="000000" w:themeColor="text1"/>
          <w:highlight w:val="yellow"/>
        </w:rPr>
        <w:t xml:space="preserve">[please fill in one of the </w:t>
      </w:r>
      <w:r w:rsidR="00F0408C">
        <w:rPr>
          <w:rFonts w:asciiTheme="minorHAnsi" w:hAnsiTheme="minorHAnsi" w:cstheme="minorHAnsi"/>
          <w:color w:val="000000" w:themeColor="text1"/>
          <w:highlight w:val="yellow"/>
        </w:rPr>
        <w:t>three</w:t>
      </w:r>
      <w:r w:rsidRPr="00D0163C">
        <w:rPr>
          <w:rFonts w:asciiTheme="minorHAnsi" w:hAnsiTheme="minorHAnsi" w:cstheme="minorHAnsi"/>
          <w:color w:val="000000" w:themeColor="text1"/>
          <w:highlight w:val="yellow"/>
        </w:rPr>
        <w:t xml:space="preserve"> projects respectively titled “</w:t>
      </w:r>
      <w:r w:rsidRPr="00D0163C">
        <w:rPr>
          <w:rFonts w:asciiTheme="minorHAnsi" w:hAnsiTheme="minorHAnsi" w:cstheme="minorHAnsi" w:hint="eastAsia"/>
          <w:color w:val="000000" w:themeColor="text1"/>
          <w:highlight w:val="yellow"/>
        </w:rPr>
        <w:t>Internet</w:t>
      </w:r>
      <w:r w:rsidRPr="00D0163C">
        <w:rPr>
          <w:rFonts w:asciiTheme="minorHAnsi" w:hAnsiTheme="minorHAnsi" w:cstheme="minorHAnsi"/>
          <w:color w:val="000000" w:themeColor="text1"/>
          <w:highlight w:val="yellow"/>
        </w:rPr>
        <w:t xml:space="preserve"> Policy Research”</w:t>
      </w:r>
      <w:proofErr w:type="gramStart"/>
      <w:r w:rsidRPr="00D0163C">
        <w:rPr>
          <w:rFonts w:asciiTheme="minorHAnsi" w:hAnsiTheme="minorHAnsi" w:cstheme="minorHAnsi"/>
          <w:color w:val="000000" w:themeColor="text1"/>
          <w:highlight w:val="yellow"/>
        </w:rPr>
        <w:t>/”</w:t>
      </w:r>
      <w:r w:rsidRPr="00D0163C">
        <w:rPr>
          <w:rFonts w:asciiTheme="minorHAnsi" w:hAnsiTheme="minorHAnsi" w:cstheme="minorHAnsi" w:hint="eastAsia"/>
          <w:color w:val="000000" w:themeColor="text1"/>
          <w:highlight w:val="yellow"/>
        </w:rPr>
        <w:t>Internet</w:t>
      </w:r>
      <w:proofErr w:type="gramEnd"/>
      <w:r w:rsidRPr="00D0163C">
        <w:rPr>
          <w:rFonts w:asciiTheme="minorHAnsi" w:hAnsiTheme="minorHAnsi" w:cstheme="minorHAnsi"/>
          <w:color w:val="000000" w:themeColor="text1"/>
          <w:highlight w:val="yellow"/>
        </w:rPr>
        <w:t xml:space="preserve"> Technology”/”</w:t>
      </w:r>
      <w:r w:rsidR="00C3309D" w:rsidRPr="00C3309D">
        <w:t xml:space="preserve"> </w:t>
      </w:r>
      <w:r w:rsidR="00C3309D" w:rsidRPr="00C3309D">
        <w:rPr>
          <w:rFonts w:asciiTheme="minorHAnsi" w:hAnsiTheme="minorHAnsi" w:cstheme="minorHAnsi"/>
          <w:color w:val="000000" w:themeColor="text1"/>
          <w:highlight w:val="yellow"/>
        </w:rPr>
        <w:t>Digital Equality and Opportunity</w:t>
      </w:r>
      <w:r w:rsidRPr="00C3309D">
        <w:rPr>
          <w:rFonts w:asciiTheme="minorHAnsi" w:hAnsiTheme="minorHAnsi" w:cstheme="minorHAnsi"/>
          <w:color w:val="000000" w:themeColor="text1"/>
          <w:highlight w:val="yellow"/>
        </w:rPr>
        <w:t>”</w:t>
      </w:r>
      <w:r w:rsidRPr="00D0163C">
        <w:rPr>
          <w:rFonts w:asciiTheme="minorHAnsi" w:hAnsiTheme="minorHAnsi" w:cstheme="minorHAnsi"/>
          <w:color w:val="000000" w:themeColor="text1"/>
          <w:highlight w:val="yellow"/>
        </w:rPr>
        <w:t>]</w:t>
      </w:r>
      <w:r w:rsidRPr="00022F66">
        <w:rPr>
          <w:rFonts w:asciiTheme="minorHAnsi" w:hAnsiTheme="minorHAnsi" w:cstheme="minorHAnsi"/>
          <w:color w:val="000000" w:themeColor="text1"/>
        </w:rPr>
        <w:t xml:space="preserve"> (hereinafter referred to as the “</w:t>
      </w:r>
      <w:r w:rsidRPr="00D0163C">
        <w:rPr>
          <w:rFonts w:asciiTheme="minorHAnsi" w:hAnsiTheme="minorHAnsi" w:cstheme="minorHAnsi"/>
          <w:b/>
          <w:bCs/>
          <w:color w:val="000000" w:themeColor="text1"/>
        </w:rPr>
        <w:t>Cooperation Project</w:t>
      </w:r>
      <w:r w:rsidRPr="00022F66">
        <w:rPr>
          <w:rFonts w:asciiTheme="minorHAnsi" w:hAnsiTheme="minorHAnsi" w:cstheme="minorHAnsi"/>
          <w:color w:val="000000" w:themeColor="text1"/>
        </w:rPr>
        <w:t xml:space="preserve">”) during the implementation period from </w:t>
      </w:r>
      <w:r w:rsidRPr="00D0163C">
        <w:rPr>
          <w:rFonts w:asciiTheme="minorHAnsi" w:hAnsiTheme="minorHAnsi" w:cstheme="minorHAnsi"/>
          <w:color w:val="000000" w:themeColor="text1"/>
          <w:highlight w:val="yellow"/>
        </w:rPr>
        <w:t>[MM]</w:t>
      </w:r>
      <w:r w:rsidRPr="00022F66">
        <w:rPr>
          <w:rFonts w:asciiTheme="minorHAnsi" w:hAnsiTheme="minorHAnsi" w:cstheme="minorHAnsi" w:hint="eastAsia"/>
          <w:color w:val="000000" w:themeColor="text1"/>
        </w:rPr>
        <w:t>/</w:t>
      </w:r>
      <w:r w:rsidRPr="00D0163C">
        <w:rPr>
          <w:rFonts w:asciiTheme="minorHAnsi" w:hAnsiTheme="minorHAnsi" w:cstheme="minorHAnsi"/>
          <w:color w:val="000000" w:themeColor="text1"/>
          <w:highlight w:val="yellow"/>
        </w:rPr>
        <w:t>[DD]</w:t>
      </w:r>
      <w:r w:rsidRPr="00022F66">
        <w:rPr>
          <w:rFonts w:asciiTheme="minorHAnsi" w:hAnsiTheme="minorHAnsi" w:cstheme="minorHAnsi"/>
          <w:color w:val="000000" w:themeColor="text1"/>
        </w:rPr>
        <w:t>/</w:t>
      </w:r>
      <w:r w:rsidRPr="00D0163C">
        <w:rPr>
          <w:rFonts w:asciiTheme="minorHAnsi" w:hAnsiTheme="minorHAnsi" w:cstheme="minorHAnsi"/>
          <w:color w:val="000000" w:themeColor="text1"/>
          <w:highlight w:val="yellow"/>
        </w:rPr>
        <w:t>[YYYY]</w:t>
      </w:r>
      <w:r w:rsidRPr="00022F66">
        <w:rPr>
          <w:rFonts w:asciiTheme="minorHAnsi" w:hAnsiTheme="minorHAnsi" w:cstheme="minorHAnsi"/>
          <w:color w:val="000000" w:themeColor="text1"/>
        </w:rPr>
        <w:t xml:space="preserve"> to </w:t>
      </w:r>
      <w:r w:rsidRPr="00D0163C">
        <w:rPr>
          <w:rFonts w:asciiTheme="minorHAnsi" w:hAnsiTheme="minorHAnsi" w:cstheme="minorHAnsi"/>
          <w:color w:val="000000" w:themeColor="text1"/>
          <w:highlight w:val="yellow"/>
        </w:rPr>
        <w:t>[MM]</w:t>
      </w:r>
      <w:r w:rsidRPr="00022F66">
        <w:rPr>
          <w:rFonts w:asciiTheme="minorHAnsi" w:hAnsiTheme="minorHAnsi" w:cstheme="minorHAnsi"/>
          <w:color w:val="000000" w:themeColor="text1"/>
        </w:rPr>
        <w:t>/</w:t>
      </w:r>
      <w:r w:rsidRPr="00D0163C">
        <w:rPr>
          <w:rFonts w:asciiTheme="minorHAnsi" w:hAnsiTheme="minorHAnsi" w:cstheme="minorHAnsi"/>
          <w:color w:val="000000" w:themeColor="text1"/>
          <w:highlight w:val="yellow"/>
        </w:rPr>
        <w:t>[DD]</w:t>
      </w:r>
      <w:r w:rsidRPr="00022F66">
        <w:rPr>
          <w:rFonts w:asciiTheme="minorHAnsi" w:hAnsiTheme="minorHAnsi" w:cstheme="minorHAnsi"/>
          <w:color w:val="000000" w:themeColor="text1"/>
        </w:rPr>
        <w:t>/</w:t>
      </w:r>
      <w:r w:rsidRPr="00D0163C">
        <w:rPr>
          <w:rFonts w:asciiTheme="minorHAnsi" w:hAnsiTheme="minorHAnsi" w:cstheme="minorHAnsi"/>
          <w:color w:val="000000" w:themeColor="text1"/>
          <w:highlight w:val="yellow"/>
        </w:rPr>
        <w:t>[YYYY]</w:t>
      </w:r>
      <w:r w:rsidRPr="00022F66">
        <w:rPr>
          <w:rFonts w:asciiTheme="minorHAnsi" w:hAnsiTheme="minorHAnsi" w:cstheme="minorHAnsi"/>
          <w:color w:val="000000" w:themeColor="text1"/>
        </w:rPr>
        <w:t xml:space="preserve"> (hereinafter referred to as the “</w:t>
      </w:r>
      <w:r w:rsidRPr="00D0163C">
        <w:rPr>
          <w:rFonts w:asciiTheme="minorHAnsi" w:hAnsiTheme="minorHAnsi" w:cstheme="minorHAnsi"/>
          <w:b/>
          <w:bCs/>
          <w:color w:val="000000" w:themeColor="text1"/>
        </w:rPr>
        <w:t>Implementation Period</w:t>
      </w:r>
      <w:r w:rsidRPr="00022F66">
        <w:rPr>
          <w:rFonts w:asciiTheme="minorHAnsi" w:hAnsiTheme="minorHAnsi" w:cstheme="minorHAnsi"/>
          <w:color w:val="000000" w:themeColor="text1"/>
        </w:rPr>
        <w:t>”).</w:t>
      </w:r>
    </w:p>
    <w:p w14:paraId="04FA9808" w14:textId="77777777" w:rsidR="00DE35A6" w:rsidRPr="004F7A28" w:rsidRDefault="00DE35A6" w:rsidP="00D76645">
      <w:pPr>
        <w:pStyle w:val="ae"/>
        <w:adjustRightInd w:val="0"/>
        <w:snapToGrid w:val="0"/>
        <w:spacing w:line="276" w:lineRule="auto"/>
        <w:ind w:leftChars="0"/>
        <w:jc w:val="both"/>
        <w:rPr>
          <w:rFonts w:asciiTheme="minorHAnsi" w:hAnsiTheme="minorHAnsi" w:cstheme="minorHAnsi"/>
          <w:color w:val="000000" w:themeColor="text1"/>
        </w:rPr>
      </w:pPr>
    </w:p>
    <w:p w14:paraId="1CA716AB" w14:textId="5F82C149" w:rsidR="00DE35A6" w:rsidRPr="004F7A28" w:rsidRDefault="00D0163C" w:rsidP="00301824">
      <w:pPr>
        <w:pStyle w:val="ae"/>
        <w:numPr>
          <w:ilvl w:val="0"/>
          <w:numId w:val="25"/>
        </w:numPr>
        <w:adjustRightInd w:val="0"/>
        <w:snapToGrid w:val="0"/>
        <w:spacing w:afterLines="100" w:after="240" w:line="360" w:lineRule="auto"/>
        <w:ind w:leftChars="0" w:left="1134" w:hanging="1134"/>
        <w:jc w:val="both"/>
        <w:outlineLvl w:val="0"/>
        <w:rPr>
          <w:rFonts w:asciiTheme="minorHAnsi" w:hAnsiTheme="minorHAnsi" w:cstheme="minorHAnsi"/>
          <w:color w:val="000000" w:themeColor="text1"/>
        </w:rPr>
      </w:pPr>
      <w:r w:rsidRPr="00D0163C">
        <w:rPr>
          <w:rFonts w:asciiTheme="minorHAnsi" w:hAnsiTheme="minorHAnsi" w:cstheme="minorHAnsi"/>
          <w:color w:val="000000" w:themeColor="text1"/>
        </w:rPr>
        <w:t>Subsidy for the Cooperation Project</w:t>
      </w:r>
    </w:p>
    <w:p w14:paraId="6D432714" w14:textId="14127DCD" w:rsidR="00DE35A6" w:rsidRPr="004F7A28" w:rsidRDefault="00D0163C" w:rsidP="00D0163C">
      <w:pPr>
        <w:pStyle w:val="ae"/>
        <w:numPr>
          <w:ilvl w:val="0"/>
          <w:numId w:val="26"/>
        </w:numPr>
        <w:adjustRightInd w:val="0"/>
        <w:snapToGrid w:val="0"/>
        <w:spacing w:afterLines="100" w:after="240" w:line="360" w:lineRule="auto"/>
        <w:ind w:leftChars="0" w:left="1446" w:hanging="482"/>
        <w:jc w:val="both"/>
        <w:outlineLvl w:val="1"/>
        <w:rPr>
          <w:rFonts w:asciiTheme="minorHAnsi" w:hAnsiTheme="minorHAnsi" w:cstheme="minorHAnsi"/>
          <w:color w:val="000000" w:themeColor="text1"/>
        </w:rPr>
      </w:pPr>
      <w:r w:rsidRPr="00D0163C">
        <w:rPr>
          <w:rFonts w:asciiTheme="minorHAnsi" w:hAnsiTheme="minorHAnsi" w:cstheme="minorHAnsi"/>
          <w:color w:val="000000" w:themeColor="text1"/>
        </w:rPr>
        <w:t>The total amount of the subsidy awarded by Party A to Party B for the Cooperation Project based on the Contract is NT$</w:t>
      </w:r>
      <w:r w:rsidRPr="00D0163C">
        <w:rPr>
          <w:rFonts w:asciiTheme="minorHAnsi" w:hAnsiTheme="minorHAnsi" w:cstheme="minorHAnsi"/>
          <w:color w:val="000000" w:themeColor="text1"/>
          <w:highlight w:val="yellow"/>
        </w:rPr>
        <w:t>[-]</w:t>
      </w:r>
      <w:r w:rsidRPr="00D0163C">
        <w:rPr>
          <w:rFonts w:asciiTheme="minorHAnsi" w:hAnsiTheme="minorHAnsi" w:cstheme="minorHAnsi"/>
          <w:color w:val="000000" w:themeColor="text1"/>
        </w:rPr>
        <w:t xml:space="preserve"> (tax included) (hereinafter referred to as the “subsidy”).</w:t>
      </w:r>
    </w:p>
    <w:p w14:paraId="4DB755F9" w14:textId="77777777" w:rsidR="00982CC2" w:rsidRDefault="00982CC2">
      <w:pPr>
        <w:widowControl/>
        <w:rPr>
          <w:rFonts w:eastAsia="標楷體" w:cstheme="minorHAnsi"/>
          <w:color w:val="000000" w:themeColor="text1"/>
        </w:rPr>
      </w:pPr>
      <w:r>
        <w:rPr>
          <w:rFonts w:cstheme="minorHAnsi"/>
          <w:color w:val="000000" w:themeColor="text1"/>
        </w:rPr>
        <w:br w:type="page"/>
      </w:r>
    </w:p>
    <w:p w14:paraId="4486E3C6" w14:textId="0523E93C" w:rsidR="00DE35A6" w:rsidRPr="004F7A28" w:rsidRDefault="00D0163C" w:rsidP="00D0163C">
      <w:pPr>
        <w:pStyle w:val="ae"/>
        <w:numPr>
          <w:ilvl w:val="0"/>
          <w:numId w:val="26"/>
        </w:numPr>
        <w:adjustRightInd w:val="0"/>
        <w:snapToGrid w:val="0"/>
        <w:spacing w:afterLines="50" w:after="120" w:line="360" w:lineRule="auto"/>
        <w:ind w:leftChars="0" w:left="1446" w:hanging="482"/>
        <w:jc w:val="both"/>
        <w:outlineLvl w:val="1"/>
        <w:rPr>
          <w:rFonts w:asciiTheme="minorHAnsi" w:hAnsiTheme="minorHAnsi" w:cstheme="minorHAnsi"/>
          <w:color w:val="000000" w:themeColor="text1"/>
        </w:rPr>
      </w:pPr>
      <w:r w:rsidRPr="00D0163C">
        <w:rPr>
          <w:rFonts w:asciiTheme="minorHAnsi" w:hAnsiTheme="minorHAnsi" w:cstheme="minorHAnsi"/>
          <w:color w:val="000000" w:themeColor="text1"/>
        </w:rPr>
        <w:lastRenderedPageBreak/>
        <w:t>Party B shall issue invoices to Party A based on the subsidy payment schedule stipulated in Article 3 of the Contract. After receiving such invoice and deducting the taxes (if any) required to be withheld according to law, Party A shall remit the amount of each subsidy to the following account designated by Party B on a regular basis:</w:t>
      </w:r>
    </w:p>
    <w:p w14:paraId="0C485A74" w14:textId="0758763F" w:rsidR="00D0163C" w:rsidRPr="00D0163C" w:rsidRDefault="00D0163C" w:rsidP="0056120F">
      <w:pPr>
        <w:pStyle w:val="ae"/>
        <w:spacing w:afterLines="50" w:after="120" w:line="360" w:lineRule="auto"/>
        <w:ind w:leftChars="0" w:left="1446"/>
        <w:jc w:val="both"/>
        <w:rPr>
          <w:rFonts w:asciiTheme="minorHAnsi" w:hAnsiTheme="minorHAnsi" w:cstheme="minorHAnsi"/>
          <w:color w:val="000000" w:themeColor="text1"/>
        </w:rPr>
      </w:pPr>
      <w:r w:rsidRPr="00D0163C">
        <w:rPr>
          <w:rFonts w:asciiTheme="minorHAnsi" w:hAnsiTheme="minorHAnsi" w:cstheme="minorHAnsi"/>
          <w:color w:val="000000" w:themeColor="text1"/>
        </w:rPr>
        <w:t xml:space="preserve">Bank Name: </w:t>
      </w:r>
      <w:r>
        <w:rPr>
          <w:rFonts w:asciiTheme="minorHAnsi" w:hAnsiTheme="minorHAnsi" w:cstheme="minorHAnsi"/>
          <w:color w:val="000000" w:themeColor="text1"/>
        </w:rPr>
        <w:tab/>
        <w:t xml:space="preserve"> </w:t>
      </w:r>
      <w:r w:rsidRPr="00D0163C">
        <w:rPr>
          <w:rFonts w:asciiTheme="minorHAnsi" w:hAnsiTheme="minorHAnsi" w:cstheme="minorHAnsi"/>
          <w:color w:val="000000" w:themeColor="text1"/>
          <w:highlight w:val="yellow"/>
        </w:rPr>
        <w:t>[-]</w:t>
      </w:r>
    </w:p>
    <w:p w14:paraId="4EC2BF13" w14:textId="131AD48A" w:rsidR="00D0163C" w:rsidRPr="00D0163C" w:rsidRDefault="00D0163C" w:rsidP="0056120F">
      <w:pPr>
        <w:pStyle w:val="ae"/>
        <w:spacing w:afterLines="50" w:after="120" w:line="360" w:lineRule="auto"/>
        <w:ind w:leftChars="0" w:left="1446"/>
        <w:jc w:val="both"/>
        <w:rPr>
          <w:rFonts w:asciiTheme="minorHAnsi" w:hAnsiTheme="minorHAnsi" w:cstheme="minorHAnsi"/>
          <w:color w:val="000000" w:themeColor="text1"/>
        </w:rPr>
      </w:pPr>
      <w:r w:rsidRPr="00D0163C">
        <w:rPr>
          <w:rFonts w:asciiTheme="minorHAnsi" w:hAnsiTheme="minorHAnsi" w:cstheme="minorHAnsi"/>
          <w:color w:val="000000" w:themeColor="text1"/>
        </w:rPr>
        <w:t>Branch Name:</w:t>
      </w:r>
      <w:r>
        <w:rPr>
          <w:rFonts w:asciiTheme="minorHAnsi" w:hAnsiTheme="minorHAnsi" w:cstheme="minorHAnsi"/>
          <w:color w:val="000000" w:themeColor="text1"/>
        </w:rPr>
        <w:tab/>
        <w:t xml:space="preserve"> </w:t>
      </w:r>
      <w:r w:rsidRPr="00D0163C">
        <w:rPr>
          <w:rFonts w:asciiTheme="minorHAnsi" w:hAnsiTheme="minorHAnsi" w:cstheme="minorHAnsi"/>
          <w:color w:val="000000" w:themeColor="text1"/>
          <w:highlight w:val="yellow"/>
        </w:rPr>
        <w:t>[-]</w:t>
      </w:r>
    </w:p>
    <w:p w14:paraId="202918D1" w14:textId="2B507ABB" w:rsidR="00D0163C" w:rsidRPr="00D0163C" w:rsidRDefault="00D0163C" w:rsidP="0056120F">
      <w:pPr>
        <w:pStyle w:val="ae"/>
        <w:spacing w:afterLines="50" w:after="120" w:line="360" w:lineRule="auto"/>
        <w:ind w:leftChars="0" w:left="1446"/>
        <w:jc w:val="both"/>
        <w:rPr>
          <w:rFonts w:asciiTheme="minorHAnsi" w:hAnsiTheme="minorHAnsi" w:cstheme="minorHAnsi"/>
          <w:color w:val="000000" w:themeColor="text1"/>
        </w:rPr>
      </w:pPr>
      <w:r w:rsidRPr="00D0163C">
        <w:rPr>
          <w:rFonts w:asciiTheme="minorHAnsi" w:hAnsiTheme="minorHAnsi" w:cstheme="minorHAnsi"/>
          <w:color w:val="000000" w:themeColor="text1"/>
        </w:rPr>
        <w:t xml:space="preserve">Account No.: </w:t>
      </w:r>
      <w:r>
        <w:rPr>
          <w:rFonts w:asciiTheme="minorHAnsi" w:hAnsiTheme="minorHAnsi" w:cstheme="minorHAnsi"/>
          <w:color w:val="000000" w:themeColor="text1"/>
        </w:rPr>
        <w:tab/>
        <w:t xml:space="preserve"> </w:t>
      </w:r>
      <w:r w:rsidRPr="00D0163C">
        <w:rPr>
          <w:rFonts w:asciiTheme="minorHAnsi" w:hAnsiTheme="minorHAnsi" w:cstheme="minorHAnsi"/>
          <w:color w:val="000000" w:themeColor="text1"/>
          <w:highlight w:val="yellow"/>
        </w:rPr>
        <w:t>[-]</w:t>
      </w:r>
    </w:p>
    <w:p w14:paraId="05DD023E" w14:textId="78402D0B" w:rsidR="00D0163C" w:rsidRPr="004F7A28" w:rsidRDefault="00D0163C" w:rsidP="0056120F">
      <w:pPr>
        <w:pStyle w:val="ae"/>
        <w:adjustRightInd w:val="0"/>
        <w:snapToGrid w:val="0"/>
        <w:spacing w:afterLines="100" w:after="240" w:line="360" w:lineRule="auto"/>
        <w:ind w:leftChars="0" w:left="1446"/>
        <w:jc w:val="both"/>
        <w:rPr>
          <w:rFonts w:asciiTheme="minorHAnsi" w:hAnsiTheme="minorHAnsi" w:cstheme="minorHAnsi"/>
          <w:color w:val="000000" w:themeColor="text1"/>
        </w:rPr>
      </w:pPr>
      <w:r w:rsidRPr="00D0163C">
        <w:rPr>
          <w:rFonts w:asciiTheme="minorHAnsi" w:hAnsiTheme="minorHAnsi" w:cstheme="minorHAnsi"/>
          <w:color w:val="000000" w:themeColor="text1"/>
        </w:rPr>
        <w:t>Account Name:</w:t>
      </w:r>
      <w:r>
        <w:rPr>
          <w:rFonts w:asciiTheme="minorHAnsi" w:hAnsiTheme="minorHAnsi" w:cstheme="minorHAnsi"/>
          <w:color w:val="000000" w:themeColor="text1"/>
        </w:rPr>
        <w:t xml:space="preserve"> </w:t>
      </w:r>
      <w:r w:rsidRPr="0056120F">
        <w:rPr>
          <w:rFonts w:asciiTheme="minorHAnsi" w:hAnsiTheme="minorHAnsi" w:cstheme="minorHAnsi"/>
          <w:color w:val="000000" w:themeColor="text1"/>
          <w:highlight w:val="yellow"/>
        </w:rPr>
        <w:t>[-]</w:t>
      </w:r>
    </w:p>
    <w:p w14:paraId="2A6F588B" w14:textId="77777777" w:rsidR="00DE35A6" w:rsidRPr="004F7A28" w:rsidRDefault="00DE35A6" w:rsidP="00DE35A6">
      <w:pPr>
        <w:adjustRightInd w:val="0"/>
        <w:snapToGrid w:val="0"/>
        <w:jc w:val="both"/>
        <w:rPr>
          <w:rFonts w:eastAsia="標楷體" w:cstheme="minorHAnsi"/>
          <w:color w:val="000000" w:themeColor="text1"/>
        </w:rPr>
      </w:pPr>
    </w:p>
    <w:p w14:paraId="0CA4976E" w14:textId="4F934B4A" w:rsidR="00DE35A6" w:rsidRPr="0056120F" w:rsidRDefault="0056120F" w:rsidP="00301824">
      <w:pPr>
        <w:pStyle w:val="ae"/>
        <w:numPr>
          <w:ilvl w:val="0"/>
          <w:numId w:val="25"/>
        </w:numPr>
        <w:adjustRightInd w:val="0"/>
        <w:snapToGrid w:val="0"/>
        <w:spacing w:afterLines="100" w:after="240" w:line="360" w:lineRule="auto"/>
        <w:ind w:leftChars="0" w:left="1134" w:hanging="1134"/>
        <w:jc w:val="both"/>
        <w:outlineLvl w:val="0"/>
        <w:rPr>
          <w:rFonts w:asciiTheme="minorHAnsi" w:hAnsiTheme="minorHAnsi" w:cstheme="minorHAnsi"/>
          <w:color w:val="000000" w:themeColor="text1"/>
        </w:rPr>
      </w:pPr>
      <w:r w:rsidRPr="0056120F">
        <w:rPr>
          <w:rFonts w:asciiTheme="minorHAnsi" w:hAnsiTheme="minorHAnsi" w:cstheme="minorHAnsi"/>
          <w:color w:val="000000" w:themeColor="text1"/>
        </w:rPr>
        <w:t>Subsidy Payment Schedule</w:t>
      </w:r>
    </w:p>
    <w:p w14:paraId="61565427" w14:textId="30DFC2C7" w:rsidR="00DE35A6" w:rsidRPr="0056120F" w:rsidRDefault="0056120F" w:rsidP="0056120F">
      <w:pPr>
        <w:pStyle w:val="ae"/>
        <w:numPr>
          <w:ilvl w:val="0"/>
          <w:numId w:val="30"/>
        </w:numPr>
        <w:adjustRightInd w:val="0"/>
        <w:snapToGrid w:val="0"/>
        <w:spacing w:afterLines="100" w:after="240" w:line="360" w:lineRule="auto"/>
        <w:ind w:leftChars="0" w:left="1446" w:hanging="482"/>
        <w:jc w:val="both"/>
        <w:outlineLvl w:val="1"/>
        <w:rPr>
          <w:rFonts w:asciiTheme="minorHAnsi" w:hAnsiTheme="minorHAnsi" w:cstheme="minorHAnsi"/>
          <w:color w:val="000000" w:themeColor="text1"/>
        </w:rPr>
      </w:pPr>
      <w:r w:rsidRPr="0056120F">
        <w:rPr>
          <w:rFonts w:asciiTheme="minorHAnsi" w:hAnsiTheme="minorHAnsi" w:cstheme="minorHAnsi"/>
          <w:color w:val="000000" w:themeColor="text1"/>
        </w:rPr>
        <w:t>If the Cooperation Project is a project of “Internet Policy Research”</w:t>
      </w:r>
      <w:proofErr w:type="gramStart"/>
      <w:r w:rsidRPr="0056120F">
        <w:rPr>
          <w:rFonts w:asciiTheme="minorHAnsi" w:hAnsiTheme="minorHAnsi" w:cstheme="minorHAnsi"/>
          <w:color w:val="000000" w:themeColor="text1"/>
        </w:rPr>
        <w:t>/”Internet</w:t>
      </w:r>
      <w:proofErr w:type="gramEnd"/>
      <w:r w:rsidRPr="0056120F">
        <w:rPr>
          <w:rFonts w:asciiTheme="minorHAnsi" w:hAnsiTheme="minorHAnsi" w:cstheme="minorHAnsi"/>
          <w:color w:val="000000" w:themeColor="text1"/>
        </w:rPr>
        <w:t xml:space="preserve"> Technology”/”</w:t>
      </w:r>
      <w:r w:rsidR="00C3309D" w:rsidRPr="00C3309D">
        <w:t xml:space="preserve"> </w:t>
      </w:r>
      <w:r w:rsidR="00C3309D" w:rsidRPr="00C3309D">
        <w:rPr>
          <w:rFonts w:asciiTheme="minorHAnsi" w:hAnsiTheme="minorHAnsi" w:cstheme="minorHAnsi"/>
          <w:color w:val="000000" w:themeColor="text1"/>
        </w:rPr>
        <w:t>Digital Equality and Opportunity</w:t>
      </w:r>
      <w:r w:rsidRPr="0056120F">
        <w:rPr>
          <w:rFonts w:asciiTheme="minorHAnsi" w:hAnsiTheme="minorHAnsi" w:cstheme="minorHAnsi"/>
          <w:color w:val="000000" w:themeColor="text1"/>
        </w:rPr>
        <w:t>”, the payment agreement of this Paragraph shall apply:</w:t>
      </w:r>
    </w:p>
    <w:p w14:paraId="10654A7B" w14:textId="14C77CF3" w:rsidR="00DE35A6" w:rsidRPr="004F7A28" w:rsidRDefault="00982CC2" w:rsidP="00982CC2">
      <w:pPr>
        <w:pStyle w:val="ae"/>
        <w:numPr>
          <w:ilvl w:val="1"/>
          <w:numId w:val="25"/>
        </w:numPr>
        <w:adjustRightInd w:val="0"/>
        <w:snapToGrid w:val="0"/>
        <w:spacing w:afterLines="100" w:after="240" w:line="360" w:lineRule="auto"/>
        <w:ind w:leftChars="0" w:left="1900" w:hanging="482"/>
        <w:jc w:val="both"/>
        <w:outlineLvl w:val="1"/>
        <w:rPr>
          <w:rFonts w:asciiTheme="minorHAnsi" w:hAnsiTheme="minorHAnsi" w:cstheme="minorHAnsi"/>
          <w:color w:val="000000" w:themeColor="text1"/>
        </w:rPr>
      </w:pPr>
      <w:r w:rsidRPr="00982CC2">
        <w:rPr>
          <w:rFonts w:asciiTheme="minorHAnsi" w:hAnsiTheme="minorHAnsi" w:cstheme="minorHAnsi"/>
          <w:color w:val="000000" w:themeColor="text1"/>
        </w:rPr>
        <w:t>The subsidy will be paid in three installments, and the payment schedule is as follows:</w:t>
      </w:r>
    </w:p>
    <w:p w14:paraId="6611CC3F" w14:textId="02FDD9F4" w:rsidR="00982CC2" w:rsidRPr="00982CC2" w:rsidRDefault="00982CC2" w:rsidP="00982CC2">
      <w:pPr>
        <w:pStyle w:val="ae"/>
        <w:numPr>
          <w:ilvl w:val="3"/>
          <w:numId w:val="25"/>
        </w:numPr>
        <w:adjustRightInd w:val="0"/>
        <w:snapToGrid w:val="0"/>
        <w:spacing w:afterLines="100" w:after="240" w:line="360" w:lineRule="auto"/>
        <w:ind w:leftChars="0" w:left="2410" w:hanging="482"/>
        <w:jc w:val="both"/>
        <w:rPr>
          <w:rFonts w:asciiTheme="minorHAnsi" w:hAnsiTheme="minorHAnsi" w:cstheme="minorHAnsi"/>
          <w:color w:val="000000" w:themeColor="text1"/>
        </w:rPr>
      </w:pPr>
      <w:r w:rsidRPr="00982CC2">
        <w:rPr>
          <w:rFonts w:asciiTheme="minorHAnsi" w:hAnsiTheme="minorHAnsi" w:cstheme="minorHAnsi"/>
          <w:color w:val="000000" w:themeColor="text1"/>
        </w:rPr>
        <w:t>First installment:</w:t>
      </w:r>
      <w:r>
        <w:rPr>
          <w:rFonts w:asciiTheme="minorHAnsi" w:hAnsiTheme="minorHAnsi" w:cstheme="minorHAnsi"/>
          <w:color w:val="000000" w:themeColor="text1"/>
        </w:rPr>
        <w:t xml:space="preserve"> </w:t>
      </w:r>
      <w:r w:rsidRPr="00982CC2">
        <w:rPr>
          <w:rFonts w:asciiTheme="minorHAnsi" w:hAnsiTheme="minorHAnsi" w:cstheme="minorHAnsi"/>
          <w:color w:val="000000" w:themeColor="text1"/>
        </w:rPr>
        <w:t>After both Parties complete the signing of the Contract, Party A shall pay Party B the total subsidy within thirty (30) days of receiving the invoice issued by Party B, totaling NT$</w:t>
      </w:r>
      <w:r w:rsidRPr="00982CC2">
        <w:rPr>
          <w:rFonts w:asciiTheme="minorHAnsi" w:hAnsiTheme="minorHAnsi" w:cstheme="minorHAnsi"/>
          <w:color w:val="000000" w:themeColor="text1"/>
          <w:highlight w:val="yellow"/>
        </w:rPr>
        <w:t>[</w:t>
      </w:r>
      <w:proofErr w:type="gramStart"/>
      <w:r w:rsidRPr="00982CC2">
        <w:rPr>
          <w:rFonts w:asciiTheme="minorHAnsi" w:hAnsiTheme="minorHAnsi" w:cstheme="minorHAnsi"/>
          <w:color w:val="000000" w:themeColor="text1"/>
          <w:highlight w:val="yellow"/>
        </w:rPr>
        <w:t>-]</w:t>
      </w:r>
      <w:r w:rsidRPr="00982CC2">
        <w:rPr>
          <w:rFonts w:asciiTheme="minorHAnsi" w:hAnsiTheme="minorHAnsi" w:cstheme="minorHAnsi"/>
          <w:color w:val="000000" w:themeColor="text1"/>
        </w:rPr>
        <w:t>(</w:t>
      </w:r>
      <w:proofErr w:type="gramEnd"/>
      <w:r w:rsidRPr="00982CC2">
        <w:rPr>
          <w:rFonts w:asciiTheme="minorHAnsi" w:hAnsiTheme="minorHAnsi" w:cstheme="minorHAnsi"/>
          <w:color w:val="000000" w:themeColor="text1"/>
        </w:rPr>
        <w:t>tax included).</w:t>
      </w:r>
    </w:p>
    <w:p w14:paraId="7499C7E7" w14:textId="5F9F18E4" w:rsidR="00DE35A6" w:rsidRPr="004F7A28" w:rsidRDefault="00982CC2" w:rsidP="00982CC2">
      <w:pPr>
        <w:pStyle w:val="ae"/>
        <w:numPr>
          <w:ilvl w:val="3"/>
          <w:numId w:val="25"/>
        </w:numPr>
        <w:adjustRightInd w:val="0"/>
        <w:snapToGrid w:val="0"/>
        <w:spacing w:afterLines="100" w:after="240" w:line="360" w:lineRule="auto"/>
        <w:ind w:leftChars="0" w:left="2410" w:hanging="482"/>
        <w:jc w:val="both"/>
        <w:rPr>
          <w:rFonts w:asciiTheme="minorHAnsi" w:hAnsiTheme="minorHAnsi" w:cstheme="minorHAnsi"/>
          <w:color w:val="000000" w:themeColor="text1"/>
        </w:rPr>
      </w:pPr>
      <w:r w:rsidRPr="00982CC2">
        <w:rPr>
          <w:rFonts w:asciiTheme="minorHAnsi" w:hAnsiTheme="minorHAnsi" w:cstheme="minorHAnsi"/>
          <w:color w:val="000000" w:themeColor="text1"/>
        </w:rPr>
        <w:t>Second installment: After Party B submits the interim report of the Cooperation Project based on the Contract, Party A shall, upon reviewing and approving such report, pay Party B the total subsidy within thirty (30) days of receiving the invoice issued by Party B, totaling NT$</w:t>
      </w:r>
      <w:r w:rsidRPr="00982CC2">
        <w:rPr>
          <w:rFonts w:asciiTheme="minorHAnsi" w:hAnsiTheme="minorHAnsi" w:cstheme="minorHAnsi"/>
          <w:color w:val="000000" w:themeColor="text1"/>
          <w:highlight w:val="yellow"/>
        </w:rPr>
        <w:t>[</w:t>
      </w:r>
      <w:proofErr w:type="gramStart"/>
      <w:r w:rsidRPr="00982CC2">
        <w:rPr>
          <w:rFonts w:asciiTheme="minorHAnsi" w:hAnsiTheme="minorHAnsi" w:cstheme="minorHAnsi"/>
          <w:color w:val="000000" w:themeColor="text1"/>
          <w:highlight w:val="yellow"/>
        </w:rPr>
        <w:t>-]</w:t>
      </w:r>
      <w:r w:rsidRPr="00982CC2">
        <w:rPr>
          <w:rFonts w:asciiTheme="minorHAnsi" w:hAnsiTheme="minorHAnsi" w:cstheme="minorHAnsi" w:hint="eastAsia"/>
          <w:color w:val="000000" w:themeColor="text1"/>
        </w:rPr>
        <w:t>(</w:t>
      </w:r>
      <w:proofErr w:type="gramEnd"/>
      <w:r w:rsidRPr="00982CC2">
        <w:rPr>
          <w:rFonts w:asciiTheme="minorHAnsi" w:hAnsiTheme="minorHAnsi" w:cstheme="minorHAnsi"/>
          <w:color w:val="000000" w:themeColor="text1"/>
        </w:rPr>
        <w:t>tax included).</w:t>
      </w:r>
    </w:p>
    <w:p w14:paraId="087B5FC8" w14:textId="758AC5F5" w:rsidR="00DE35A6" w:rsidRPr="004F7A28" w:rsidRDefault="00982CC2" w:rsidP="00982CC2">
      <w:pPr>
        <w:pStyle w:val="ae"/>
        <w:numPr>
          <w:ilvl w:val="3"/>
          <w:numId w:val="25"/>
        </w:numPr>
        <w:adjustRightInd w:val="0"/>
        <w:snapToGrid w:val="0"/>
        <w:spacing w:afterLines="100" w:after="240" w:line="360" w:lineRule="auto"/>
        <w:ind w:leftChars="0" w:left="2410" w:hanging="482"/>
        <w:jc w:val="both"/>
        <w:rPr>
          <w:rFonts w:asciiTheme="minorHAnsi" w:hAnsiTheme="minorHAnsi" w:cstheme="minorHAnsi"/>
          <w:color w:val="000000" w:themeColor="text1"/>
        </w:rPr>
      </w:pPr>
      <w:r w:rsidRPr="00982CC2">
        <w:rPr>
          <w:rFonts w:asciiTheme="minorHAnsi" w:hAnsiTheme="minorHAnsi" w:cstheme="minorHAnsi"/>
          <w:color w:val="000000" w:themeColor="text1"/>
        </w:rPr>
        <w:t xml:space="preserve">Third installment: After Party B submits the final report of the Cooperation Project based on the Contract, Party A shall, upon completing the closing review of the Cooperation </w:t>
      </w:r>
      <w:r w:rsidRPr="00982CC2">
        <w:rPr>
          <w:rFonts w:asciiTheme="minorHAnsi" w:hAnsiTheme="minorHAnsi" w:cstheme="minorHAnsi"/>
          <w:color w:val="000000" w:themeColor="text1"/>
        </w:rPr>
        <w:lastRenderedPageBreak/>
        <w:t>Project, pay Party B the total subsidy within thirty (30) days of receiving the invoice issued by Party B, totaling NT$</w:t>
      </w:r>
      <w:r w:rsidRPr="00982CC2">
        <w:rPr>
          <w:rFonts w:asciiTheme="minorHAnsi" w:hAnsiTheme="minorHAnsi" w:cstheme="minorHAnsi"/>
          <w:color w:val="000000" w:themeColor="text1"/>
          <w:highlight w:val="yellow"/>
        </w:rPr>
        <w:t>[-]</w:t>
      </w:r>
      <w:r w:rsidRPr="00982CC2">
        <w:rPr>
          <w:rFonts w:asciiTheme="minorHAnsi" w:hAnsiTheme="minorHAnsi" w:cstheme="minorHAnsi"/>
          <w:color w:val="000000" w:themeColor="text1"/>
        </w:rPr>
        <w:t xml:space="preserve"> (tax included).</w:t>
      </w:r>
    </w:p>
    <w:p w14:paraId="6FB60A87" w14:textId="589E21C6" w:rsidR="00DE35A6" w:rsidRPr="004F7A28" w:rsidRDefault="00577861" w:rsidP="00577861">
      <w:pPr>
        <w:pStyle w:val="ae"/>
        <w:numPr>
          <w:ilvl w:val="1"/>
          <w:numId w:val="25"/>
        </w:numPr>
        <w:adjustRightInd w:val="0"/>
        <w:snapToGrid w:val="0"/>
        <w:spacing w:afterLines="100" w:after="240" w:line="360" w:lineRule="auto"/>
        <w:ind w:leftChars="0" w:left="1900" w:hanging="482"/>
        <w:jc w:val="both"/>
        <w:rPr>
          <w:rFonts w:asciiTheme="minorHAnsi" w:hAnsiTheme="minorHAnsi" w:cstheme="minorHAnsi"/>
          <w:color w:val="000000" w:themeColor="text1"/>
        </w:rPr>
      </w:pPr>
      <w:r w:rsidRPr="00577861">
        <w:rPr>
          <w:rFonts w:asciiTheme="minorHAnsi" w:hAnsiTheme="minorHAnsi" w:cstheme="minorHAnsi"/>
          <w:color w:val="000000" w:themeColor="text1"/>
        </w:rPr>
        <w:t>If Party B fails to complete the relevant work of the Cooperation Project according to the progress and schedule stipulated in the Contract, Party A may agree to adjust the subsidy payment schedule as appropriate.</w:t>
      </w:r>
    </w:p>
    <w:p w14:paraId="7415920B" w14:textId="29267B9F" w:rsidR="00DE35A6" w:rsidRPr="004F7A28" w:rsidRDefault="00577861" w:rsidP="00577861">
      <w:pPr>
        <w:pStyle w:val="ae"/>
        <w:numPr>
          <w:ilvl w:val="1"/>
          <w:numId w:val="25"/>
        </w:numPr>
        <w:adjustRightInd w:val="0"/>
        <w:snapToGrid w:val="0"/>
        <w:spacing w:afterLines="150" w:after="360" w:line="360" w:lineRule="auto"/>
        <w:ind w:leftChars="0" w:left="1900" w:hanging="482"/>
        <w:jc w:val="both"/>
        <w:rPr>
          <w:rFonts w:asciiTheme="minorHAnsi" w:hAnsiTheme="minorHAnsi" w:cstheme="minorHAnsi"/>
          <w:color w:val="000000" w:themeColor="text1"/>
        </w:rPr>
      </w:pPr>
      <w:r w:rsidRPr="00577861">
        <w:rPr>
          <w:rFonts w:asciiTheme="minorHAnsi" w:hAnsiTheme="minorHAnsi" w:cstheme="minorHAnsi"/>
          <w:color w:val="000000" w:themeColor="text1"/>
        </w:rPr>
        <w:t>If the results of the Cooperation Project fail to pass the review by Party A based on Article 5 of the Contract, Party B fails to complete the relevant work according to the schedule agreed in the Contract or fails to perform its obligations in accordance with the relevant provisions of the Contract, or the Cooperation Project or the Contract is terminated due to reasons attributable to Party B, Party A will be entitled to withhold the payment of the</w:t>
      </w:r>
      <w:r w:rsidR="00C3309D">
        <w:rPr>
          <w:rFonts w:asciiTheme="minorHAnsi" w:hAnsiTheme="minorHAnsi" w:cstheme="minorHAnsi"/>
          <w:color w:val="000000" w:themeColor="text1"/>
        </w:rPr>
        <w:t xml:space="preserve"> second</w:t>
      </w:r>
      <w:r w:rsidRPr="00577861">
        <w:rPr>
          <w:rFonts w:asciiTheme="minorHAnsi" w:hAnsiTheme="minorHAnsi" w:cstheme="minorHAnsi"/>
          <w:color w:val="000000" w:themeColor="text1"/>
        </w:rPr>
        <w:t xml:space="preserve"> </w:t>
      </w:r>
      <w:r w:rsidR="00C3309D">
        <w:rPr>
          <w:rFonts w:asciiTheme="minorHAnsi" w:hAnsiTheme="minorHAnsi" w:cstheme="minorHAnsi"/>
          <w:color w:val="000000" w:themeColor="text1"/>
        </w:rPr>
        <w:t xml:space="preserve">or </w:t>
      </w:r>
      <w:r w:rsidRPr="00577861">
        <w:rPr>
          <w:rFonts w:asciiTheme="minorHAnsi" w:hAnsiTheme="minorHAnsi" w:cstheme="minorHAnsi"/>
          <w:color w:val="000000" w:themeColor="text1"/>
        </w:rPr>
        <w:t xml:space="preserve">third installment of the </w:t>
      </w:r>
      <w:r w:rsidR="00C3309D" w:rsidRPr="00C3309D">
        <w:rPr>
          <w:rFonts w:asciiTheme="minorHAnsi" w:hAnsiTheme="minorHAnsi" w:cstheme="minorHAnsi"/>
          <w:color w:val="000000" w:themeColor="text1"/>
        </w:rPr>
        <w:t xml:space="preserve">undisbursed </w:t>
      </w:r>
      <w:r w:rsidRPr="00577861">
        <w:rPr>
          <w:rFonts w:asciiTheme="minorHAnsi" w:hAnsiTheme="minorHAnsi" w:cstheme="minorHAnsi"/>
          <w:color w:val="000000" w:themeColor="text1"/>
        </w:rPr>
        <w:t>subsidy, and require Party B to return all or part of the subsidy it has received.</w:t>
      </w:r>
    </w:p>
    <w:p w14:paraId="1B5A0B23" w14:textId="70ECBE0C" w:rsidR="00DE35A6" w:rsidRPr="004F7A28" w:rsidRDefault="009D27E8" w:rsidP="00C70BCB">
      <w:pPr>
        <w:pStyle w:val="ae"/>
        <w:numPr>
          <w:ilvl w:val="0"/>
          <w:numId w:val="30"/>
        </w:numPr>
        <w:adjustRightInd w:val="0"/>
        <w:snapToGrid w:val="0"/>
        <w:spacing w:afterLines="100" w:after="240" w:line="360" w:lineRule="auto"/>
        <w:ind w:leftChars="0" w:left="1446" w:hanging="482"/>
        <w:jc w:val="both"/>
        <w:outlineLvl w:val="1"/>
        <w:rPr>
          <w:rFonts w:asciiTheme="minorHAnsi" w:hAnsiTheme="minorHAnsi" w:cstheme="minorHAnsi"/>
          <w:color w:val="000000" w:themeColor="text1"/>
        </w:rPr>
      </w:pPr>
      <w:r w:rsidRPr="009D27E8">
        <w:rPr>
          <w:rFonts w:asciiTheme="minorHAnsi" w:hAnsiTheme="minorHAnsi" w:cstheme="minorHAnsi"/>
          <w:color w:val="000000" w:themeColor="text1"/>
        </w:rPr>
        <w:t xml:space="preserve">The subsidy for the Cooperation Project may only be used within the proposed budget scope approved by Party A (as shown in </w:t>
      </w:r>
      <w:r w:rsidR="00C3309D">
        <w:rPr>
          <w:rFonts w:asciiTheme="minorHAnsi" w:hAnsiTheme="minorHAnsi" w:cstheme="minorHAnsi"/>
          <w:color w:val="000000" w:themeColor="text1"/>
        </w:rPr>
        <w:t xml:space="preserve">Contract </w:t>
      </w:r>
      <w:r w:rsidR="00830177" w:rsidRPr="00830177">
        <w:rPr>
          <w:rFonts w:asciiTheme="minorHAnsi" w:hAnsiTheme="minorHAnsi" w:cstheme="minorHAnsi"/>
          <w:color w:val="000000" w:themeColor="text1"/>
        </w:rPr>
        <w:t>Appendix</w:t>
      </w:r>
      <w:r w:rsidRPr="009D27E8">
        <w:rPr>
          <w:rFonts w:asciiTheme="minorHAnsi" w:hAnsiTheme="minorHAnsi" w:cstheme="minorHAnsi"/>
          <w:color w:val="000000" w:themeColor="text1"/>
        </w:rPr>
        <w:t xml:space="preserve"> </w:t>
      </w:r>
      <w:r w:rsidR="00C3309D">
        <w:rPr>
          <w:rFonts w:asciiTheme="minorHAnsi" w:hAnsiTheme="minorHAnsi" w:cstheme="minorHAnsi"/>
          <w:color w:val="000000" w:themeColor="text1"/>
        </w:rPr>
        <w:t>1</w:t>
      </w:r>
      <w:r w:rsidRPr="009D27E8">
        <w:rPr>
          <w:rFonts w:asciiTheme="minorHAnsi" w:hAnsiTheme="minorHAnsi" w:cstheme="minorHAnsi"/>
          <w:color w:val="000000" w:themeColor="text1"/>
        </w:rPr>
        <w:t>). If Party B fails to comply, Party A may disqualify Party B for receiving subsidy, and Party B shall immediately return all the subsidy paid by Party A.</w:t>
      </w:r>
    </w:p>
    <w:p w14:paraId="4539A0BF" w14:textId="5F4506DF" w:rsidR="00DE35A6" w:rsidRPr="004F7A28" w:rsidRDefault="009D27E8" w:rsidP="00C70BCB">
      <w:pPr>
        <w:pStyle w:val="ae"/>
        <w:numPr>
          <w:ilvl w:val="0"/>
          <w:numId w:val="30"/>
        </w:numPr>
        <w:adjustRightInd w:val="0"/>
        <w:snapToGrid w:val="0"/>
        <w:spacing w:afterLines="200" w:after="480" w:line="360" w:lineRule="auto"/>
        <w:ind w:leftChars="0" w:left="1446" w:hanging="482"/>
        <w:jc w:val="both"/>
        <w:outlineLvl w:val="1"/>
        <w:rPr>
          <w:rFonts w:asciiTheme="minorHAnsi" w:hAnsiTheme="minorHAnsi" w:cstheme="minorHAnsi"/>
          <w:color w:val="000000" w:themeColor="text1"/>
        </w:rPr>
      </w:pPr>
      <w:r w:rsidRPr="009D27E8">
        <w:rPr>
          <w:rFonts w:asciiTheme="minorHAnsi" w:hAnsiTheme="minorHAnsi" w:cstheme="minorHAnsi"/>
          <w:color w:val="000000" w:themeColor="text1"/>
        </w:rPr>
        <w:t>If Party B still has any part of the subsidy that has been received but has not been used up after Party A completes the closing review, Party B shall notify Party A and return such part of the subsidy to Party A.</w:t>
      </w:r>
    </w:p>
    <w:p w14:paraId="3D9B6F3A" w14:textId="77777777" w:rsidR="00944954" w:rsidRDefault="00944954">
      <w:pPr>
        <w:widowControl/>
        <w:rPr>
          <w:rFonts w:eastAsia="標楷體" w:cstheme="minorHAnsi"/>
          <w:color w:val="000000" w:themeColor="text1"/>
        </w:rPr>
      </w:pPr>
      <w:r>
        <w:rPr>
          <w:rFonts w:cstheme="minorHAnsi"/>
          <w:color w:val="000000" w:themeColor="text1"/>
        </w:rPr>
        <w:br w:type="page"/>
      </w:r>
    </w:p>
    <w:p w14:paraId="6624DB9F" w14:textId="0E3FB8A6" w:rsidR="00DE35A6" w:rsidRPr="004F7A28" w:rsidRDefault="00944954" w:rsidP="00301824">
      <w:pPr>
        <w:pStyle w:val="ae"/>
        <w:numPr>
          <w:ilvl w:val="0"/>
          <w:numId w:val="25"/>
        </w:numPr>
        <w:adjustRightInd w:val="0"/>
        <w:snapToGrid w:val="0"/>
        <w:spacing w:afterLines="80" w:after="192" w:line="360" w:lineRule="auto"/>
        <w:ind w:leftChars="0" w:left="1134" w:hanging="1134"/>
        <w:jc w:val="both"/>
        <w:outlineLvl w:val="0"/>
        <w:rPr>
          <w:rFonts w:asciiTheme="minorHAnsi" w:hAnsiTheme="minorHAnsi" w:cstheme="minorHAnsi"/>
          <w:color w:val="000000" w:themeColor="text1"/>
        </w:rPr>
      </w:pPr>
      <w:r w:rsidRPr="00944954">
        <w:rPr>
          <w:rFonts w:asciiTheme="minorHAnsi" w:hAnsiTheme="minorHAnsi" w:cstheme="minorHAnsi"/>
          <w:color w:val="000000" w:themeColor="text1"/>
        </w:rPr>
        <w:lastRenderedPageBreak/>
        <w:t>Party B’s Obligation</w:t>
      </w:r>
    </w:p>
    <w:p w14:paraId="48D31E67" w14:textId="65D764D0" w:rsidR="0061193C" w:rsidRPr="0061193C" w:rsidRDefault="0061193C" w:rsidP="00982DF8">
      <w:pPr>
        <w:pStyle w:val="ae"/>
        <w:numPr>
          <w:ilvl w:val="0"/>
          <w:numId w:val="28"/>
        </w:numPr>
        <w:adjustRightInd w:val="0"/>
        <w:snapToGrid w:val="0"/>
        <w:spacing w:afterLines="80" w:after="192" w:line="360" w:lineRule="auto"/>
        <w:ind w:leftChars="0" w:left="1446" w:hanging="482"/>
        <w:jc w:val="both"/>
        <w:outlineLvl w:val="1"/>
        <w:rPr>
          <w:rFonts w:asciiTheme="minorHAnsi" w:hAnsiTheme="minorHAnsi" w:cstheme="minorHAnsi"/>
          <w:color w:val="000000" w:themeColor="text1"/>
        </w:rPr>
      </w:pPr>
      <w:r w:rsidRPr="0061193C">
        <w:rPr>
          <w:rFonts w:asciiTheme="minorHAnsi" w:hAnsiTheme="minorHAnsi" w:cstheme="minorHAnsi"/>
          <w:color w:val="000000" w:themeColor="text1"/>
        </w:rPr>
        <w:t>Upon the Cooperation Project being completed and Party A completing the closing review, Party B shall cooperate with Party A in participating in presentation meetings or other related activities organized by Party A, and publicly publish the results of the Cooperation Project as required by Party A. If the work results contain any important confidential information, Party A shall be notified in writing and the written consent of Party A shall be obtained to keep such confidential information from being disclosed. However, the obligation to disclose and publish the results of the Cooperation Project shall not be fully exempted.</w:t>
      </w:r>
    </w:p>
    <w:p w14:paraId="12BD186E" w14:textId="582F121B" w:rsidR="0061193C" w:rsidRPr="0061193C" w:rsidRDefault="0061193C" w:rsidP="00982DF8">
      <w:pPr>
        <w:pStyle w:val="ae"/>
        <w:numPr>
          <w:ilvl w:val="0"/>
          <w:numId w:val="28"/>
        </w:numPr>
        <w:spacing w:afterLines="80" w:after="192" w:line="360" w:lineRule="auto"/>
        <w:ind w:leftChars="0" w:left="1446" w:hanging="482"/>
        <w:jc w:val="both"/>
        <w:rPr>
          <w:rFonts w:asciiTheme="minorHAnsi" w:hAnsiTheme="minorHAnsi" w:cstheme="minorHAnsi"/>
          <w:color w:val="000000" w:themeColor="text1"/>
        </w:rPr>
      </w:pPr>
      <w:r w:rsidRPr="0061193C">
        <w:rPr>
          <w:rFonts w:asciiTheme="minorHAnsi" w:hAnsiTheme="minorHAnsi" w:cstheme="minorHAnsi"/>
          <w:color w:val="000000" w:themeColor="text1"/>
        </w:rPr>
        <w:t xml:space="preserve">Party B shall comply with the working philosophy and purpose of the Cooperation Project, implement all planning contents contained in the plan in </w:t>
      </w:r>
      <w:r w:rsidR="00C3309D">
        <w:rPr>
          <w:rFonts w:asciiTheme="minorHAnsi" w:hAnsiTheme="minorHAnsi" w:cstheme="minorHAnsi"/>
          <w:color w:val="000000" w:themeColor="text1"/>
        </w:rPr>
        <w:t xml:space="preserve">Contract </w:t>
      </w:r>
      <w:r w:rsidR="00830177" w:rsidRPr="00830177">
        <w:rPr>
          <w:rFonts w:asciiTheme="minorHAnsi" w:hAnsiTheme="minorHAnsi" w:cstheme="minorHAnsi"/>
          <w:color w:val="000000" w:themeColor="text1"/>
        </w:rPr>
        <w:t>Appendix</w:t>
      </w:r>
      <w:r w:rsidRPr="0061193C">
        <w:rPr>
          <w:rFonts w:asciiTheme="minorHAnsi" w:hAnsiTheme="minorHAnsi" w:cstheme="minorHAnsi"/>
          <w:color w:val="000000" w:themeColor="text1"/>
        </w:rPr>
        <w:t xml:space="preserve"> </w:t>
      </w:r>
      <w:r w:rsidR="008F4570">
        <w:rPr>
          <w:rFonts w:asciiTheme="minorHAnsi" w:hAnsiTheme="minorHAnsi" w:cstheme="minorHAnsi"/>
          <w:color w:val="000000" w:themeColor="text1"/>
        </w:rPr>
        <w:t>1</w:t>
      </w:r>
      <w:r w:rsidRPr="0061193C">
        <w:rPr>
          <w:rFonts w:asciiTheme="minorHAnsi" w:hAnsiTheme="minorHAnsi" w:cstheme="minorHAnsi"/>
          <w:color w:val="000000" w:themeColor="text1"/>
        </w:rPr>
        <w:t xml:space="preserve"> of this contract, and meet the review standards formulated by Party A.</w:t>
      </w:r>
    </w:p>
    <w:p w14:paraId="036B7F28" w14:textId="30B213A5" w:rsidR="0061193C" w:rsidRPr="0061193C" w:rsidRDefault="0061193C" w:rsidP="00982DF8">
      <w:pPr>
        <w:pStyle w:val="ae"/>
        <w:numPr>
          <w:ilvl w:val="0"/>
          <w:numId w:val="28"/>
        </w:numPr>
        <w:spacing w:afterLines="80" w:after="192" w:line="360" w:lineRule="auto"/>
        <w:ind w:leftChars="0" w:left="1446" w:hanging="482"/>
        <w:jc w:val="both"/>
        <w:rPr>
          <w:rFonts w:asciiTheme="minorHAnsi" w:hAnsiTheme="minorHAnsi" w:cstheme="minorHAnsi"/>
          <w:color w:val="000000" w:themeColor="text1"/>
        </w:rPr>
      </w:pPr>
      <w:r w:rsidRPr="0061193C">
        <w:rPr>
          <w:rFonts w:asciiTheme="minorHAnsi" w:hAnsiTheme="minorHAnsi" w:cstheme="minorHAnsi"/>
          <w:color w:val="000000" w:themeColor="text1"/>
        </w:rPr>
        <w:t>Party B’s promotional materials, works, site layout, instruction manuals and other related documents for various activities or projects included in the plan attached to the Contract shall list Party A as the advisory organization for the activities or projects.</w:t>
      </w:r>
    </w:p>
    <w:p w14:paraId="03764A86" w14:textId="7FB73151" w:rsidR="0061193C" w:rsidRPr="0061193C" w:rsidRDefault="0061193C" w:rsidP="00982DF8">
      <w:pPr>
        <w:pStyle w:val="ae"/>
        <w:numPr>
          <w:ilvl w:val="0"/>
          <w:numId w:val="28"/>
        </w:numPr>
        <w:spacing w:afterLines="80" w:after="192" w:line="360" w:lineRule="auto"/>
        <w:ind w:leftChars="0" w:left="1446" w:hanging="482"/>
        <w:jc w:val="both"/>
        <w:rPr>
          <w:rFonts w:asciiTheme="minorHAnsi" w:hAnsiTheme="minorHAnsi" w:cstheme="minorHAnsi"/>
          <w:color w:val="000000" w:themeColor="text1"/>
        </w:rPr>
      </w:pPr>
      <w:r w:rsidRPr="0061193C">
        <w:rPr>
          <w:rFonts w:asciiTheme="minorHAnsi" w:hAnsiTheme="minorHAnsi" w:cstheme="minorHAnsi"/>
          <w:color w:val="000000" w:themeColor="text1"/>
        </w:rPr>
        <w:t>All budgets, activities or projects arranged, planned and implemented by Party B based on the Cooperation Project shall be submitted to Party A for prior review. Party B shall not directly change the content, schedule or other items of the Cooperation Project or related budgets, activities, plans without written notification and the written consent of Party A.</w:t>
      </w:r>
    </w:p>
    <w:p w14:paraId="177B0334" w14:textId="737A2724" w:rsidR="0061193C" w:rsidRPr="0061193C" w:rsidRDefault="0061193C" w:rsidP="00982DF8">
      <w:pPr>
        <w:pStyle w:val="ae"/>
        <w:numPr>
          <w:ilvl w:val="0"/>
          <w:numId w:val="28"/>
        </w:numPr>
        <w:spacing w:afterLines="80" w:after="192" w:line="360" w:lineRule="auto"/>
        <w:ind w:leftChars="0" w:left="1446" w:hanging="482"/>
        <w:jc w:val="both"/>
        <w:rPr>
          <w:rFonts w:asciiTheme="minorHAnsi" w:hAnsiTheme="minorHAnsi" w:cstheme="minorHAnsi"/>
          <w:color w:val="000000" w:themeColor="text1"/>
        </w:rPr>
      </w:pPr>
      <w:r w:rsidRPr="0061193C">
        <w:rPr>
          <w:rFonts w:asciiTheme="minorHAnsi" w:hAnsiTheme="minorHAnsi" w:cstheme="minorHAnsi"/>
          <w:color w:val="000000" w:themeColor="text1"/>
        </w:rPr>
        <w:t xml:space="preserve">When Party B submits the report on the results of relevant activities or projects of the Cooperation Project, it shall attach photos or videos of these activities or projects and provide electronic files, and Party B agrees to unconditionally authorize the photos or videos of such </w:t>
      </w:r>
      <w:r w:rsidRPr="0061193C">
        <w:rPr>
          <w:rFonts w:asciiTheme="minorHAnsi" w:hAnsiTheme="minorHAnsi" w:cstheme="minorHAnsi"/>
          <w:color w:val="000000" w:themeColor="text1"/>
        </w:rPr>
        <w:lastRenderedPageBreak/>
        <w:t>activities or projects to be used by Party A permanently, free of charge, and with unlimited times or quantities.</w:t>
      </w:r>
    </w:p>
    <w:p w14:paraId="1943DA57" w14:textId="3A24A403" w:rsidR="00DE35A6" w:rsidRDefault="0061193C" w:rsidP="00982DF8">
      <w:pPr>
        <w:pStyle w:val="ae"/>
        <w:numPr>
          <w:ilvl w:val="0"/>
          <w:numId w:val="28"/>
        </w:numPr>
        <w:adjustRightInd w:val="0"/>
        <w:snapToGrid w:val="0"/>
        <w:spacing w:afterLines="80" w:after="192" w:line="360" w:lineRule="auto"/>
        <w:ind w:leftChars="0" w:left="1446" w:hanging="482"/>
        <w:jc w:val="both"/>
        <w:outlineLvl w:val="1"/>
        <w:rPr>
          <w:rFonts w:asciiTheme="minorHAnsi" w:hAnsiTheme="minorHAnsi" w:cstheme="minorHAnsi"/>
          <w:color w:val="000000" w:themeColor="text1"/>
        </w:rPr>
      </w:pPr>
      <w:r w:rsidRPr="0061193C">
        <w:rPr>
          <w:rFonts w:asciiTheme="minorHAnsi" w:hAnsiTheme="minorHAnsi" w:cstheme="minorHAnsi"/>
          <w:color w:val="000000" w:themeColor="text1"/>
        </w:rPr>
        <w:t xml:space="preserve">If Party B fails to implement the Cooperation Project based on the content of the Contract (including the </w:t>
      </w:r>
      <w:r w:rsidR="00830177">
        <w:rPr>
          <w:rFonts w:asciiTheme="minorHAnsi" w:hAnsiTheme="minorHAnsi" w:cstheme="minorHAnsi"/>
          <w:color w:val="000000" w:themeColor="text1"/>
        </w:rPr>
        <w:t>a</w:t>
      </w:r>
      <w:r w:rsidR="00830177" w:rsidRPr="00830177">
        <w:rPr>
          <w:rFonts w:asciiTheme="minorHAnsi" w:hAnsiTheme="minorHAnsi" w:cstheme="minorHAnsi"/>
          <w:color w:val="000000" w:themeColor="text1"/>
        </w:rPr>
        <w:t>ppendix</w:t>
      </w:r>
      <w:r w:rsidRPr="0061193C">
        <w:rPr>
          <w:rFonts w:asciiTheme="minorHAnsi" w:hAnsiTheme="minorHAnsi" w:cstheme="minorHAnsi"/>
          <w:color w:val="000000" w:themeColor="text1"/>
        </w:rPr>
        <w:t xml:space="preserve"> to the Contract), Party A will be entitled to disqualify Party B for receiving the subsidy for the Cooperation Project, and Party B shall immediately return all the subsidy paid by Party A. If Party A thereby suffers damage or loss, Party B shall be solely responsible for indemnification.</w:t>
      </w:r>
    </w:p>
    <w:p w14:paraId="73C594A9" w14:textId="77777777" w:rsidR="00CF5DDB" w:rsidRPr="00CF5DDB" w:rsidRDefault="00CF5DDB" w:rsidP="00CF5DDB">
      <w:pPr>
        <w:pStyle w:val="ae"/>
        <w:adjustRightInd w:val="0"/>
        <w:snapToGrid w:val="0"/>
        <w:ind w:leftChars="0" w:left="1446"/>
        <w:jc w:val="both"/>
        <w:outlineLvl w:val="1"/>
        <w:rPr>
          <w:rFonts w:asciiTheme="minorHAnsi" w:hAnsiTheme="minorHAnsi" w:cstheme="minorHAnsi"/>
          <w:color w:val="000000" w:themeColor="text1"/>
        </w:rPr>
      </w:pPr>
    </w:p>
    <w:p w14:paraId="5A0BC629" w14:textId="5DD76433" w:rsidR="00DE35A6" w:rsidRPr="004F7A28" w:rsidRDefault="00CF5DDB" w:rsidP="00301824">
      <w:pPr>
        <w:pStyle w:val="ae"/>
        <w:numPr>
          <w:ilvl w:val="0"/>
          <w:numId w:val="25"/>
        </w:numPr>
        <w:adjustRightInd w:val="0"/>
        <w:snapToGrid w:val="0"/>
        <w:spacing w:afterLines="80" w:after="192" w:line="360" w:lineRule="auto"/>
        <w:ind w:leftChars="0" w:left="1134" w:hanging="1134"/>
        <w:jc w:val="both"/>
        <w:outlineLvl w:val="0"/>
        <w:rPr>
          <w:rFonts w:asciiTheme="minorHAnsi" w:hAnsiTheme="minorHAnsi" w:cstheme="minorHAnsi"/>
          <w:color w:val="000000" w:themeColor="text1"/>
        </w:rPr>
      </w:pPr>
      <w:r w:rsidRPr="00CF5DDB">
        <w:rPr>
          <w:rFonts w:asciiTheme="minorHAnsi" w:hAnsiTheme="minorHAnsi" w:cstheme="minorHAnsi"/>
          <w:color w:val="000000" w:themeColor="text1"/>
        </w:rPr>
        <w:t>Review of the Cooperation Project</w:t>
      </w:r>
    </w:p>
    <w:p w14:paraId="191B1EEB" w14:textId="775F2687" w:rsidR="00CF5DDB" w:rsidRPr="00CF5DDB" w:rsidRDefault="00CF5DDB" w:rsidP="00982DF8">
      <w:pPr>
        <w:pStyle w:val="ae"/>
        <w:numPr>
          <w:ilvl w:val="0"/>
          <w:numId w:val="27"/>
        </w:numPr>
        <w:adjustRightInd w:val="0"/>
        <w:snapToGrid w:val="0"/>
        <w:spacing w:afterLines="80" w:after="192" w:line="360" w:lineRule="auto"/>
        <w:ind w:leftChars="0" w:left="1446" w:hanging="482"/>
        <w:jc w:val="both"/>
        <w:outlineLvl w:val="1"/>
        <w:rPr>
          <w:rFonts w:asciiTheme="minorHAnsi" w:hAnsiTheme="minorHAnsi" w:cstheme="minorHAnsi"/>
          <w:color w:val="000000" w:themeColor="text1"/>
        </w:rPr>
      </w:pPr>
      <w:r w:rsidRPr="00CF5DDB">
        <w:rPr>
          <w:rFonts w:asciiTheme="minorHAnsi" w:hAnsiTheme="minorHAnsi" w:cstheme="minorHAnsi"/>
          <w:color w:val="000000" w:themeColor="text1"/>
        </w:rPr>
        <w:t xml:space="preserve">Party B shall submit the interim report of the Cooperation Project to Party A for review before by </w:t>
      </w:r>
      <w:r w:rsidRPr="00CF5DDB">
        <w:rPr>
          <w:rFonts w:asciiTheme="minorHAnsi" w:hAnsiTheme="minorHAnsi" w:cstheme="minorHAnsi"/>
          <w:color w:val="000000" w:themeColor="text1"/>
          <w:highlight w:val="yellow"/>
        </w:rPr>
        <w:t>[MM]</w:t>
      </w:r>
      <w:r w:rsidRPr="00CF5DDB">
        <w:rPr>
          <w:rFonts w:asciiTheme="minorHAnsi" w:hAnsiTheme="minorHAnsi" w:cstheme="minorHAnsi"/>
          <w:color w:val="000000" w:themeColor="text1"/>
        </w:rPr>
        <w:t>/</w:t>
      </w:r>
      <w:r w:rsidRPr="00CF5DDB">
        <w:rPr>
          <w:rFonts w:asciiTheme="minorHAnsi" w:hAnsiTheme="minorHAnsi" w:cstheme="minorHAnsi"/>
          <w:color w:val="000000" w:themeColor="text1"/>
          <w:highlight w:val="yellow"/>
        </w:rPr>
        <w:t>[DD]</w:t>
      </w:r>
      <w:r w:rsidRPr="00CF5DDB">
        <w:rPr>
          <w:rFonts w:asciiTheme="minorHAnsi" w:hAnsiTheme="minorHAnsi" w:cstheme="minorHAnsi"/>
          <w:color w:val="000000" w:themeColor="text1"/>
        </w:rPr>
        <w:t>/</w:t>
      </w:r>
      <w:r w:rsidRPr="00CF5DDB">
        <w:rPr>
          <w:rFonts w:asciiTheme="minorHAnsi" w:hAnsiTheme="minorHAnsi" w:cstheme="minorHAnsi"/>
          <w:color w:val="000000" w:themeColor="text1"/>
          <w:highlight w:val="yellow"/>
        </w:rPr>
        <w:t>[YYYY]</w:t>
      </w:r>
      <w:r w:rsidRPr="00CF5DDB">
        <w:rPr>
          <w:rFonts w:asciiTheme="minorHAnsi" w:hAnsiTheme="minorHAnsi" w:cstheme="minorHAnsi"/>
          <w:color w:val="000000" w:themeColor="text1"/>
        </w:rPr>
        <w:t>.</w:t>
      </w:r>
    </w:p>
    <w:p w14:paraId="407DCA41" w14:textId="235A71C9" w:rsidR="00CF5DDB" w:rsidRPr="00CF5DDB" w:rsidRDefault="00CF5DDB" w:rsidP="00982DF8">
      <w:pPr>
        <w:pStyle w:val="ae"/>
        <w:numPr>
          <w:ilvl w:val="0"/>
          <w:numId w:val="27"/>
        </w:numPr>
        <w:spacing w:afterLines="80" w:after="192" w:line="360" w:lineRule="auto"/>
        <w:ind w:leftChars="0" w:left="1446" w:hanging="482"/>
        <w:jc w:val="both"/>
        <w:rPr>
          <w:rFonts w:asciiTheme="minorHAnsi" w:hAnsiTheme="minorHAnsi" w:cstheme="minorHAnsi"/>
          <w:color w:val="000000" w:themeColor="text1"/>
        </w:rPr>
      </w:pPr>
      <w:r w:rsidRPr="00CF5DDB">
        <w:rPr>
          <w:rFonts w:asciiTheme="minorHAnsi" w:hAnsiTheme="minorHAnsi" w:cstheme="minorHAnsi"/>
          <w:color w:val="000000" w:themeColor="text1"/>
        </w:rPr>
        <w:t xml:space="preserve">Party B shall complete the Cooperation Project by </w:t>
      </w:r>
      <w:r w:rsidRPr="00CF5DDB">
        <w:rPr>
          <w:rFonts w:asciiTheme="minorHAnsi" w:hAnsiTheme="minorHAnsi" w:cstheme="minorHAnsi"/>
          <w:color w:val="000000" w:themeColor="text1"/>
          <w:highlight w:val="yellow"/>
        </w:rPr>
        <w:t>[MM]</w:t>
      </w:r>
      <w:r w:rsidRPr="00CF5DDB">
        <w:rPr>
          <w:rFonts w:asciiTheme="minorHAnsi" w:hAnsiTheme="minorHAnsi" w:cstheme="minorHAnsi"/>
          <w:color w:val="000000" w:themeColor="text1"/>
        </w:rPr>
        <w:t>/</w:t>
      </w:r>
      <w:r w:rsidRPr="00CF5DDB">
        <w:rPr>
          <w:rFonts w:asciiTheme="minorHAnsi" w:hAnsiTheme="minorHAnsi" w:cstheme="minorHAnsi"/>
          <w:color w:val="000000" w:themeColor="text1"/>
          <w:highlight w:val="yellow"/>
        </w:rPr>
        <w:t>[DD]</w:t>
      </w:r>
      <w:r w:rsidRPr="00CF5DDB">
        <w:rPr>
          <w:rFonts w:asciiTheme="minorHAnsi" w:hAnsiTheme="minorHAnsi" w:cstheme="minorHAnsi"/>
          <w:color w:val="000000" w:themeColor="text1"/>
        </w:rPr>
        <w:t>/</w:t>
      </w:r>
      <w:r w:rsidRPr="00CF5DDB">
        <w:rPr>
          <w:rFonts w:asciiTheme="minorHAnsi" w:hAnsiTheme="minorHAnsi" w:cstheme="minorHAnsi"/>
          <w:color w:val="000000" w:themeColor="text1"/>
          <w:highlight w:val="yellow"/>
        </w:rPr>
        <w:t>[YYYY]</w:t>
      </w:r>
      <w:r w:rsidRPr="00CF5DDB">
        <w:rPr>
          <w:rFonts w:asciiTheme="minorHAnsi" w:hAnsiTheme="minorHAnsi" w:cstheme="minorHAnsi"/>
          <w:color w:val="000000" w:themeColor="text1"/>
        </w:rPr>
        <w:t xml:space="preserve">, and submit the final report, expenditure details, relevant reports of the implementation process of the Cooperation Project, and other relevant deliverables designated by Party A within one month (by </w:t>
      </w:r>
      <w:r w:rsidRPr="00CF5DDB">
        <w:rPr>
          <w:rFonts w:asciiTheme="minorHAnsi" w:hAnsiTheme="minorHAnsi" w:cstheme="minorHAnsi"/>
          <w:color w:val="000000" w:themeColor="text1"/>
          <w:highlight w:val="yellow"/>
        </w:rPr>
        <w:t>[MM]</w:t>
      </w:r>
      <w:r w:rsidRPr="00CF5DDB">
        <w:rPr>
          <w:rFonts w:asciiTheme="minorHAnsi" w:hAnsiTheme="minorHAnsi" w:cstheme="minorHAnsi"/>
          <w:color w:val="000000" w:themeColor="text1"/>
        </w:rPr>
        <w:t>/</w:t>
      </w:r>
      <w:r w:rsidRPr="00CF5DDB">
        <w:rPr>
          <w:rFonts w:asciiTheme="minorHAnsi" w:hAnsiTheme="minorHAnsi" w:cstheme="minorHAnsi"/>
          <w:color w:val="000000" w:themeColor="text1"/>
          <w:highlight w:val="yellow"/>
        </w:rPr>
        <w:t>[DD]</w:t>
      </w:r>
      <w:r w:rsidRPr="00CF5DDB">
        <w:rPr>
          <w:rFonts w:asciiTheme="minorHAnsi" w:hAnsiTheme="minorHAnsi" w:cstheme="minorHAnsi"/>
          <w:color w:val="000000" w:themeColor="text1"/>
        </w:rPr>
        <w:t>/</w:t>
      </w:r>
      <w:r w:rsidRPr="00CF5DDB">
        <w:rPr>
          <w:rFonts w:asciiTheme="minorHAnsi" w:hAnsiTheme="minorHAnsi" w:cstheme="minorHAnsi"/>
          <w:color w:val="000000" w:themeColor="text1"/>
          <w:highlight w:val="yellow"/>
        </w:rPr>
        <w:t>[YYYY]</w:t>
      </w:r>
      <w:r w:rsidRPr="00CF5DDB">
        <w:rPr>
          <w:rFonts w:asciiTheme="minorHAnsi" w:hAnsiTheme="minorHAnsi" w:cstheme="minorHAnsi"/>
          <w:color w:val="000000" w:themeColor="text1"/>
        </w:rPr>
        <w:t>) after completion, and shall cooperate with Party A in the closing review. Party B shall keep and compile all relevant original documents on its own to cooperate with Party A or the relevant units designated by Party A for verification.</w:t>
      </w:r>
    </w:p>
    <w:p w14:paraId="028055E1" w14:textId="39FDEB5C" w:rsidR="00CF5DDB" w:rsidRPr="00CF5DDB" w:rsidRDefault="00CF5DDB" w:rsidP="00982DF8">
      <w:pPr>
        <w:pStyle w:val="ae"/>
        <w:numPr>
          <w:ilvl w:val="0"/>
          <w:numId w:val="27"/>
        </w:numPr>
        <w:spacing w:afterLines="80" w:after="192" w:line="360" w:lineRule="auto"/>
        <w:ind w:leftChars="0" w:left="1446" w:hanging="482"/>
        <w:jc w:val="both"/>
        <w:rPr>
          <w:rFonts w:asciiTheme="minorHAnsi" w:hAnsiTheme="minorHAnsi" w:cstheme="minorHAnsi"/>
          <w:color w:val="000000" w:themeColor="text1"/>
        </w:rPr>
      </w:pPr>
      <w:r w:rsidRPr="00CF5DDB">
        <w:rPr>
          <w:rFonts w:asciiTheme="minorHAnsi" w:hAnsiTheme="minorHAnsi" w:cstheme="minorHAnsi"/>
          <w:color w:val="000000" w:themeColor="text1"/>
        </w:rPr>
        <w:t>If any of the deliverable contents of the Cooperation Project (including but not limited to interim report, final report, or other reports, etc.) does not pass Party A’s review, Party B shall supplement and correct the relevant information within ten (10) days from the time of receiving Party A’s notice, and submit such supplemented or corrected deliverables to Party A for the second review. If the second review fails, Party A may terminate the Cooperation Project and the Contract based on Article 7 of the Contract, and Party B shall return all the subsidy paid by Party A.</w:t>
      </w:r>
    </w:p>
    <w:p w14:paraId="645A557F" w14:textId="106B4600" w:rsidR="00DE35A6" w:rsidRDefault="00CF5DDB" w:rsidP="0065207C">
      <w:pPr>
        <w:pStyle w:val="ae"/>
        <w:numPr>
          <w:ilvl w:val="0"/>
          <w:numId w:val="27"/>
        </w:numPr>
        <w:adjustRightInd w:val="0"/>
        <w:snapToGrid w:val="0"/>
        <w:spacing w:afterLines="100" w:after="240" w:line="360" w:lineRule="auto"/>
        <w:ind w:leftChars="0" w:left="1446" w:hanging="482"/>
        <w:jc w:val="both"/>
        <w:outlineLvl w:val="1"/>
        <w:rPr>
          <w:rFonts w:asciiTheme="minorHAnsi" w:hAnsiTheme="minorHAnsi" w:cstheme="minorHAnsi"/>
          <w:color w:val="000000" w:themeColor="text1"/>
        </w:rPr>
      </w:pPr>
      <w:r w:rsidRPr="00CF5DDB">
        <w:rPr>
          <w:rFonts w:asciiTheme="minorHAnsi" w:hAnsiTheme="minorHAnsi" w:cstheme="minorHAnsi"/>
          <w:color w:val="000000" w:themeColor="text1"/>
        </w:rPr>
        <w:lastRenderedPageBreak/>
        <w:t>If the submission date of the review documents stipulated in the Article requires to be postponed due to reasons not attributable to Party B, it may apply in writing to Party A for an extension within three (3) days after the occurrence of the aforementioned reasons, which may be extended only after the consent of Party A.</w:t>
      </w:r>
    </w:p>
    <w:p w14:paraId="1A7E77ED" w14:textId="77777777" w:rsidR="009C0314" w:rsidRPr="004F7A28" w:rsidRDefault="009C0314" w:rsidP="009C0314">
      <w:pPr>
        <w:pStyle w:val="ae"/>
        <w:adjustRightInd w:val="0"/>
        <w:snapToGrid w:val="0"/>
        <w:ind w:leftChars="0" w:left="1446"/>
        <w:jc w:val="both"/>
        <w:outlineLvl w:val="1"/>
        <w:rPr>
          <w:rFonts w:asciiTheme="minorHAnsi" w:hAnsiTheme="minorHAnsi" w:cstheme="minorHAnsi"/>
          <w:color w:val="000000" w:themeColor="text1"/>
        </w:rPr>
      </w:pPr>
    </w:p>
    <w:p w14:paraId="456A505A" w14:textId="4A82F530" w:rsidR="00DE35A6" w:rsidRPr="004F7A28" w:rsidRDefault="007B291B" w:rsidP="00301824">
      <w:pPr>
        <w:pStyle w:val="ae"/>
        <w:numPr>
          <w:ilvl w:val="0"/>
          <w:numId w:val="25"/>
        </w:numPr>
        <w:adjustRightInd w:val="0"/>
        <w:snapToGrid w:val="0"/>
        <w:spacing w:afterLines="80" w:after="192" w:line="360" w:lineRule="auto"/>
        <w:ind w:leftChars="0" w:left="1134" w:hanging="1134"/>
        <w:jc w:val="both"/>
        <w:outlineLvl w:val="0"/>
        <w:rPr>
          <w:rFonts w:asciiTheme="minorHAnsi" w:hAnsiTheme="minorHAnsi" w:cstheme="minorHAnsi"/>
          <w:color w:val="000000" w:themeColor="text1"/>
        </w:rPr>
      </w:pPr>
      <w:r w:rsidRPr="007B291B">
        <w:rPr>
          <w:rFonts w:asciiTheme="minorHAnsi" w:hAnsiTheme="minorHAnsi" w:cstheme="minorHAnsi"/>
          <w:color w:val="000000" w:themeColor="text1"/>
        </w:rPr>
        <w:t>Party B’s Warranty</w:t>
      </w:r>
    </w:p>
    <w:p w14:paraId="302BE705" w14:textId="46FB7DB6" w:rsidR="007B291B" w:rsidRPr="007B291B" w:rsidRDefault="007B291B" w:rsidP="00982DF8">
      <w:pPr>
        <w:pStyle w:val="ae"/>
        <w:numPr>
          <w:ilvl w:val="2"/>
          <w:numId w:val="25"/>
        </w:numPr>
        <w:adjustRightInd w:val="0"/>
        <w:snapToGrid w:val="0"/>
        <w:spacing w:afterLines="80" w:after="192" w:line="360" w:lineRule="auto"/>
        <w:ind w:leftChars="0" w:left="1446" w:hanging="482"/>
        <w:jc w:val="both"/>
        <w:outlineLvl w:val="1"/>
        <w:rPr>
          <w:rFonts w:asciiTheme="minorHAnsi" w:hAnsiTheme="minorHAnsi" w:cstheme="minorHAnsi"/>
          <w:color w:val="000000" w:themeColor="text1"/>
        </w:rPr>
      </w:pPr>
      <w:r w:rsidRPr="007B291B">
        <w:rPr>
          <w:rFonts w:asciiTheme="minorHAnsi" w:hAnsiTheme="minorHAnsi" w:cstheme="minorHAnsi"/>
          <w:color w:val="000000" w:themeColor="text1"/>
        </w:rPr>
        <w:t>Party B warrants that the work results it delivers to Party A based on the Contract are independently-created works, and that its content does not involve defamation, plagiarism, or any other illegal infringement of other third party’s copyrights, rights of portraits/privacy/fame, or any intellectual property rights or any other rights. In the event of any violation, Party B shall solely bear all relevant legal responsibilities; and if Party A suffers any damage or loss (including but not limited to attorney fees, litigation costs, and settlement fess) thereby, in addition to being requested to return all or part of the subsidy paid by Party A based on the Contract, Party may also be requested for bearing any indemnification.</w:t>
      </w:r>
    </w:p>
    <w:p w14:paraId="05045E6B" w14:textId="5058AA94" w:rsidR="007B291B" w:rsidRPr="007B291B" w:rsidRDefault="007B291B" w:rsidP="00982DF8">
      <w:pPr>
        <w:pStyle w:val="ae"/>
        <w:numPr>
          <w:ilvl w:val="2"/>
          <w:numId w:val="25"/>
        </w:numPr>
        <w:spacing w:afterLines="80" w:after="192" w:line="360" w:lineRule="auto"/>
        <w:ind w:leftChars="0" w:left="1446" w:hanging="482"/>
        <w:jc w:val="both"/>
        <w:rPr>
          <w:rFonts w:asciiTheme="minorHAnsi" w:hAnsiTheme="minorHAnsi" w:cstheme="minorHAnsi"/>
          <w:color w:val="000000" w:themeColor="text1"/>
        </w:rPr>
      </w:pPr>
      <w:r w:rsidRPr="007B291B">
        <w:rPr>
          <w:rFonts w:asciiTheme="minorHAnsi" w:hAnsiTheme="minorHAnsi" w:cstheme="minorHAnsi"/>
          <w:color w:val="000000" w:themeColor="text1"/>
        </w:rPr>
        <w:t>If, when Party B utilizes the work results of the Contract, any legal disputes arise regarding such work results of the Contract or due to the content that Party B adds or changes to the work results of the Contract, Party B shall bear all relevant legal liabilities, which shall have nothing to do with Party A.</w:t>
      </w:r>
    </w:p>
    <w:p w14:paraId="099DABD8" w14:textId="13A6EDBD" w:rsidR="00DE35A6" w:rsidRPr="004F7A28" w:rsidRDefault="007B291B" w:rsidP="00982DF8">
      <w:pPr>
        <w:pStyle w:val="ae"/>
        <w:numPr>
          <w:ilvl w:val="2"/>
          <w:numId w:val="25"/>
        </w:numPr>
        <w:adjustRightInd w:val="0"/>
        <w:snapToGrid w:val="0"/>
        <w:spacing w:afterLines="80" w:after="192" w:line="360" w:lineRule="auto"/>
        <w:ind w:leftChars="0" w:left="1446" w:hanging="482"/>
        <w:jc w:val="both"/>
        <w:outlineLvl w:val="1"/>
        <w:rPr>
          <w:rFonts w:asciiTheme="minorHAnsi" w:hAnsiTheme="minorHAnsi" w:cstheme="minorHAnsi"/>
          <w:color w:val="000000" w:themeColor="text1"/>
        </w:rPr>
      </w:pPr>
      <w:r w:rsidRPr="007B291B">
        <w:rPr>
          <w:rFonts w:asciiTheme="minorHAnsi" w:hAnsiTheme="minorHAnsi" w:cstheme="minorHAnsi"/>
          <w:color w:val="000000" w:themeColor="text1"/>
        </w:rPr>
        <w:t>Any work results produced by Party B based on the Cooperation Project and the Contract shall not be used for any commercial or profit-making purposes during the implementation of the Cooperation Project and within one year after Party A completes the closing review. In the event of violation, Party A will be entitled to require Party B to return all or part of the subsidy received; and if Party A suffers damage or loss thereby, it may also request indemnification from Party B.</w:t>
      </w:r>
    </w:p>
    <w:p w14:paraId="3BCD647A" w14:textId="374F930F" w:rsidR="00DE35A6" w:rsidRPr="004F7A28" w:rsidRDefault="00ED7348" w:rsidP="00301824">
      <w:pPr>
        <w:pStyle w:val="ae"/>
        <w:numPr>
          <w:ilvl w:val="0"/>
          <w:numId w:val="25"/>
        </w:numPr>
        <w:adjustRightInd w:val="0"/>
        <w:snapToGrid w:val="0"/>
        <w:spacing w:afterLines="100" w:after="240" w:line="360" w:lineRule="auto"/>
        <w:ind w:leftChars="0" w:left="1134" w:hanging="1134"/>
        <w:jc w:val="both"/>
        <w:outlineLvl w:val="0"/>
        <w:rPr>
          <w:rFonts w:asciiTheme="minorHAnsi" w:hAnsiTheme="minorHAnsi" w:cstheme="minorHAnsi"/>
          <w:color w:val="000000" w:themeColor="text1"/>
        </w:rPr>
      </w:pPr>
      <w:r w:rsidRPr="00ED7348">
        <w:rPr>
          <w:rFonts w:asciiTheme="minorHAnsi" w:hAnsiTheme="minorHAnsi" w:cstheme="minorHAnsi"/>
          <w:color w:val="000000" w:themeColor="text1"/>
        </w:rPr>
        <w:lastRenderedPageBreak/>
        <w:t>Termination</w:t>
      </w:r>
    </w:p>
    <w:p w14:paraId="5096F8C6" w14:textId="0DAF4DF2" w:rsidR="00ED7348" w:rsidRPr="00ED7348" w:rsidRDefault="00ED7348" w:rsidP="00ED7348">
      <w:pPr>
        <w:pStyle w:val="ae"/>
        <w:numPr>
          <w:ilvl w:val="2"/>
          <w:numId w:val="25"/>
        </w:numPr>
        <w:adjustRightInd w:val="0"/>
        <w:snapToGrid w:val="0"/>
        <w:spacing w:afterLines="100" w:after="240" w:line="360" w:lineRule="auto"/>
        <w:ind w:leftChars="0" w:left="1446" w:hanging="482"/>
        <w:jc w:val="both"/>
        <w:outlineLvl w:val="1"/>
        <w:rPr>
          <w:rFonts w:asciiTheme="minorHAnsi" w:hAnsiTheme="minorHAnsi" w:cstheme="minorHAnsi"/>
          <w:color w:val="000000" w:themeColor="text1"/>
        </w:rPr>
      </w:pPr>
      <w:r w:rsidRPr="00ED7348">
        <w:rPr>
          <w:rFonts w:asciiTheme="minorHAnsi" w:hAnsiTheme="minorHAnsi" w:cstheme="minorHAnsi"/>
          <w:color w:val="000000" w:themeColor="text1"/>
        </w:rPr>
        <w:t>If the Project or the Contract is unable to continue to be implemented due to reasons attributable to Party B, or in the event that Party B breaches the terms of the Contract, Party A may notify Party B to immediately terminate the Project or the Contract.</w:t>
      </w:r>
    </w:p>
    <w:p w14:paraId="0D6E5B12" w14:textId="120AF042" w:rsidR="00ED7348" w:rsidRPr="00ED7348" w:rsidRDefault="00ED7348" w:rsidP="00ED7348">
      <w:pPr>
        <w:pStyle w:val="ae"/>
        <w:numPr>
          <w:ilvl w:val="2"/>
          <w:numId w:val="25"/>
        </w:numPr>
        <w:spacing w:afterLines="100" w:after="240" w:line="360" w:lineRule="auto"/>
        <w:ind w:leftChars="0" w:left="1446" w:hanging="482"/>
        <w:jc w:val="both"/>
        <w:rPr>
          <w:rFonts w:asciiTheme="minorHAnsi" w:hAnsiTheme="minorHAnsi" w:cstheme="minorHAnsi"/>
          <w:color w:val="000000" w:themeColor="text1"/>
        </w:rPr>
      </w:pPr>
      <w:r w:rsidRPr="00ED7348">
        <w:rPr>
          <w:rFonts w:asciiTheme="minorHAnsi" w:hAnsiTheme="minorHAnsi" w:cstheme="minorHAnsi"/>
          <w:color w:val="000000" w:themeColor="text1"/>
        </w:rPr>
        <w:t>Without the prior written consent of Party A, Party B shall not terminate the Cooperation Project or the Contract early.</w:t>
      </w:r>
    </w:p>
    <w:p w14:paraId="20D7C090" w14:textId="37BC61E9" w:rsidR="00ED7348" w:rsidRPr="00ED7348" w:rsidRDefault="00ED7348" w:rsidP="00ED7348">
      <w:pPr>
        <w:pStyle w:val="ae"/>
        <w:numPr>
          <w:ilvl w:val="2"/>
          <w:numId w:val="25"/>
        </w:numPr>
        <w:spacing w:afterLines="100" w:after="240" w:line="360" w:lineRule="auto"/>
        <w:ind w:leftChars="0" w:left="1446" w:hanging="482"/>
        <w:jc w:val="both"/>
        <w:rPr>
          <w:rFonts w:asciiTheme="minorHAnsi" w:hAnsiTheme="minorHAnsi" w:cstheme="minorHAnsi"/>
          <w:color w:val="000000" w:themeColor="text1"/>
        </w:rPr>
      </w:pPr>
      <w:r w:rsidRPr="00ED7348">
        <w:rPr>
          <w:rFonts w:asciiTheme="minorHAnsi" w:hAnsiTheme="minorHAnsi" w:cstheme="minorHAnsi"/>
          <w:color w:val="000000" w:themeColor="text1"/>
        </w:rPr>
        <w:t>If, upon signing the Contract, the Cooperation Project cannot continue to be implemented due to relevant laws, government policies, administrative agency enforcements, court rulings or judgements or any other force majeure factors, either Party may terminate the Contract after notifying the other Party. For the cooperation project or this contract, and Party B shall not request from Party A the subsidy that has not been paid when the Cooperation Project or the Contract is terminated.</w:t>
      </w:r>
    </w:p>
    <w:p w14:paraId="4782DDB1" w14:textId="1003064B" w:rsidR="00DE35A6" w:rsidRPr="004F7A28" w:rsidRDefault="00ED7348" w:rsidP="00ED7348">
      <w:pPr>
        <w:pStyle w:val="ae"/>
        <w:numPr>
          <w:ilvl w:val="2"/>
          <w:numId w:val="25"/>
        </w:numPr>
        <w:adjustRightInd w:val="0"/>
        <w:snapToGrid w:val="0"/>
        <w:spacing w:afterLines="100" w:after="240" w:line="360" w:lineRule="auto"/>
        <w:ind w:leftChars="0" w:left="1446" w:hanging="482"/>
        <w:jc w:val="both"/>
        <w:outlineLvl w:val="1"/>
        <w:rPr>
          <w:rFonts w:asciiTheme="minorHAnsi" w:hAnsiTheme="minorHAnsi" w:cstheme="minorHAnsi"/>
          <w:color w:val="000000" w:themeColor="text1"/>
        </w:rPr>
      </w:pPr>
      <w:r w:rsidRPr="00ED7348">
        <w:rPr>
          <w:rFonts w:asciiTheme="minorHAnsi" w:hAnsiTheme="minorHAnsi" w:cstheme="minorHAnsi"/>
          <w:color w:val="000000" w:themeColor="text1"/>
        </w:rPr>
        <w:t>In the event that the Cooperation Project or the Contract is terminated early, Party A may request Party B to return all or part of the subsidy paid in accordance with the Contract. If the Cooperation Project or the Contract is terminated due to reasons attributable to Party B, in addition to returning the subsidy, Party B shall also indemnify Party A against all damages and losses suffered thereby.</w:t>
      </w:r>
    </w:p>
    <w:p w14:paraId="5A9365DC" w14:textId="6E9000C0" w:rsidR="00DE35A6" w:rsidRPr="004F7A28" w:rsidRDefault="00DE35A6" w:rsidP="00ED7348">
      <w:pPr>
        <w:pStyle w:val="ae"/>
        <w:adjustRightInd w:val="0"/>
        <w:snapToGrid w:val="0"/>
        <w:ind w:leftChars="0" w:left="1162"/>
        <w:jc w:val="both"/>
        <w:outlineLvl w:val="1"/>
        <w:rPr>
          <w:rFonts w:asciiTheme="minorHAnsi" w:hAnsiTheme="minorHAnsi" w:cstheme="minorHAnsi"/>
          <w:color w:val="000000" w:themeColor="text1"/>
        </w:rPr>
      </w:pPr>
    </w:p>
    <w:p w14:paraId="14E64492" w14:textId="3DA69FC6" w:rsidR="00DE35A6" w:rsidRPr="004F7A28" w:rsidRDefault="003715AF" w:rsidP="00301824">
      <w:pPr>
        <w:pStyle w:val="ae"/>
        <w:numPr>
          <w:ilvl w:val="0"/>
          <w:numId w:val="25"/>
        </w:numPr>
        <w:adjustRightInd w:val="0"/>
        <w:snapToGrid w:val="0"/>
        <w:spacing w:afterLines="100" w:after="240"/>
        <w:ind w:leftChars="0" w:left="1134" w:hanging="1134"/>
        <w:jc w:val="both"/>
        <w:outlineLvl w:val="0"/>
        <w:rPr>
          <w:rFonts w:asciiTheme="minorHAnsi" w:hAnsiTheme="minorHAnsi" w:cstheme="minorHAnsi"/>
          <w:color w:val="000000" w:themeColor="text1"/>
        </w:rPr>
      </w:pPr>
      <w:r w:rsidRPr="003715AF">
        <w:rPr>
          <w:rFonts w:asciiTheme="minorHAnsi" w:hAnsiTheme="minorHAnsi" w:cstheme="minorHAnsi"/>
          <w:color w:val="000000" w:themeColor="text1"/>
        </w:rPr>
        <w:t>Confidentiality</w:t>
      </w:r>
    </w:p>
    <w:p w14:paraId="4045837E" w14:textId="51EC6C87" w:rsidR="00DE35A6" w:rsidRPr="004F7A28" w:rsidRDefault="003715AF" w:rsidP="003715AF">
      <w:pPr>
        <w:pStyle w:val="ae"/>
        <w:numPr>
          <w:ilvl w:val="0"/>
          <w:numId w:val="29"/>
        </w:numPr>
        <w:adjustRightInd w:val="0"/>
        <w:snapToGrid w:val="0"/>
        <w:spacing w:afterLines="100" w:after="240" w:line="360" w:lineRule="auto"/>
        <w:ind w:leftChars="0" w:left="1446" w:hanging="482"/>
        <w:jc w:val="both"/>
        <w:outlineLvl w:val="1"/>
        <w:rPr>
          <w:rFonts w:asciiTheme="minorHAnsi" w:hAnsiTheme="minorHAnsi" w:cstheme="minorHAnsi"/>
          <w:color w:val="000000" w:themeColor="text1"/>
        </w:rPr>
      </w:pPr>
      <w:r w:rsidRPr="003715AF">
        <w:rPr>
          <w:rFonts w:asciiTheme="minorHAnsi" w:hAnsiTheme="minorHAnsi" w:cstheme="minorHAnsi"/>
          <w:color w:val="000000" w:themeColor="text1"/>
        </w:rPr>
        <w:t>For the exclusive and confidential information and items owned by Party A or provided by Party A, which are designated by Party A or being required to be treated as confidential due to their nature (hereinafter referred to as "</w:t>
      </w:r>
      <w:r w:rsidRPr="003715AF">
        <w:rPr>
          <w:rFonts w:asciiTheme="minorHAnsi" w:hAnsiTheme="minorHAnsi" w:cstheme="minorHAnsi"/>
          <w:b/>
          <w:bCs/>
          <w:color w:val="000000" w:themeColor="text1"/>
        </w:rPr>
        <w:t>Confidential Information</w:t>
      </w:r>
      <w:r w:rsidRPr="003715AF">
        <w:rPr>
          <w:rFonts w:asciiTheme="minorHAnsi" w:hAnsiTheme="minorHAnsi" w:cstheme="minorHAnsi"/>
          <w:color w:val="000000" w:themeColor="text1"/>
        </w:rPr>
        <w:t xml:space="preserve">") and whether being provided orally, in writing, electronically or in any other formats, Party B warrants and shall cause its staff, agents, professional consultants, </w:t>
      </w:r>
      <w:r w:rsidRPr="003715AF">
        <w:rPr>
          <w:rFonts w:asciiTheme="minorHAnsi" w:hAnsiTheme="minorHAnsi" w:cstheme="minorHAnsi"/>
          <w:color w:val="000000" w:themeColor="text1"/>
        </w:rPr>
        <w:lastRenderedPageBreak/>
        <w:t>subcontractors and any third parties to commit that during the implementation of the Cooperation Project and after its expiry or termination, as long as the Confidential Information continues have its confidential nature, then:</w:t>
      </w:r>
    </w:p>
    <w:p w14:paraId="25423B65" w14:textId="79605A94" w:rsidR="003715AF" w:rsidRPr="003715AF" w:rsidRDefault="003715AF" w:rsidP="003715AF">
      <w:pPr>
        <w:pStyle w:val="ae"/>
        <w:numPr>
          <w:ilvl w:val="1"/>
          <w:numId w:val="25"/>
        </w:numPr>
        <w:adjustRightInd w:val="0"/>
        <w:snapToGrid w:val="0"/>
        <w:spacing w:afterLines="100" w:after="240" w:line="360" w:lineRule="auto"/>
        <w:ind w:leftChars="0" w:left="1900" w:hanging="482"/>
        <w:jc w:val="both"/>
        <w:rPr>
          <w:rFonts w:asciiTheme="minorHAnsi" w:hAnsiTheme="minorHAnsi" w:cstheme="minorHAnsi"/>
          <w:color w:val="000000" w:themeColor="text1"/>
        </w:rPr>
      </w:pPr>
      <w:r w:rsidRPr="003715AF">
        <w:rPr>
          <w:rFonts w:asciiTheme="minorHAnsi" w:hAnsiTheme="minorHAnsi" w:cstheme="minorHAnsi"/>
          <w:color w:val="000000" w:themeColor="text1"/>
        </w:rPr>
        <w:t>Confidential Information shall not be used for any purpose other than to perform services and work related to the Cooperation Project (hereinafter referred to as the “</w:t>
      </w:r>
      <w:r w:rsidRPr="003715AF">
        <w:rPr>
          <w:rFonts w:asciiTheme="minorHAnsi" w:hAnsiTheme="minorHAnsi" w:cstheme="minorHAnsi"/>
          <w:b/>
          <w:bCs/>
          <w:color w:val="000000" w:themeColor="text1"/>
        </w:rPr>
        <w:t>purpose of the cooperation</w:t>
      </w:r>
      <w:r w:rsidRPr="003715AF">
        <w:rPr>
          <w:rFonts w:asciiTheme="minorHAnsi" w:hAnsiTheme="minorHAnsi" w:cstheme="minorHAnsi"/>
          <w:color w:val="000000" w:themeColor="text1"/>
        </w:rPr>
        <w:t>”);</w:t>
      </w:r>
    </w:p>
    <w:p w14:paraId="4672AB74" w14:textId="48EE3821" w:rsidR="003715AF" w:rsidRPr="003715AF" w:rsidRDefault="003715AF" w:rsidP="003715AF">
      <w:pPr>
        <w:pStyle w:val="ae"/>
        <w:numPr>
          <w:ilvl w:val="1"/>
          <w:numId w:val="25"/>
        </w:numPr>
        <w:spacing w:afterLines="100" w:after="240" w:line="360" w:lineRule="auto"/>
        <w:ind w:leftChars="0" w:left="1900" w:hanging="482"/>
        <w:jc w:val="both"/>
        <w:rPr>
          <w:rFonts w:asciiTheme="minorHAnsi" w:hAnsiTheme="minorHAnsi" w:cstheme="minorHAnsi"/>
          <w:color w:val="000000" w:themeColor="text1"/>
        </w:rPr>
      </w:pPr>
      <w:r w:rsidRPr="003715AF">
        <w:rPr>
          <w:rFonts w:asciiTheme="minorHAnsi" w:hAnsiTheme="minorHAnsi" w:cstheme="minorHAnsi"/>
          <w:color w:val="000000" w:themeColor="text1"/>
        </w:rPr>
        <w:t>Confidential Information shall not be disclosed to others except for employees who are required to know such Confidential Information for the purpose of the Cooperation and have warranted to comply with the obligations of confidentiality;</w:t>
      </w:r>
    </w:p>
    <w:p w14:paraId="00CF4E7F" w14:textId="78D8610E" w:rsidR="003715AF" w:rsidRPr="003715AF" w:rsidRDefault="003715AF" w:rsidP="003715AF">
      <w:pPr>
        <w:pStyle w:val="ae"/>
        <w:numPr>
          <w:ilvl w:val="1"/>
          <w:numId w:val="25"/>
        </w:numPr>
        <w:spacing w:afterLines="100" w:after="240" w:line="360" w:lineRule="auto"/>
        <w:ind w:leftChars="0" w:left="1900" w:hanging="482"/>
        <w:jc w:val="both"/>
        <w:rPr>
          <w:rFonts w:asciiTheme="minorHAnsi" w:hAnsiTheme="minorHAnsi" w:cstheme="minorHAnsi"/>
          <w:color w:val="000000" w:themeColor="text1"/>
        </w:rPr>
      </w:pPr>
      <w:r w:rsidRPr="003715AF">
        <w:rPr>
          <w:rFonts w:asciiTheme="minorHAnsi" w:hAnsiTheme="minorHAnsi" w:cstheme="minorHAnsi"/>
          <w:color w:val="000000" w:themeColor="text1"/>
        </w:rPr>
        <w:t>It is required to adopt due care and all reasonable measures to minimize the risk of unauthorized disclosure or use of Confidential Information;</w:t>
      </w:r>
    </w:p>
    <w:p w14:paraId="0B40974D" w14:textId="17AA50C4" w:rsidR="003715AF" w:rsidRPr="003715AF" w:rsidRDefault="003715AF" w:rsidP="003715AF">
      <w:pPr>
        <w:pStyle w:val="ae"/>
        <w:numPr>
          <w:ilvl w:val="1"/>
          <w:numId w:val="25"/>
        </w:numPr>
        <w:spacing w:afterLines="100" w:after="240" w:line="360" w:lineRule="auto"/>
        <w:ind w:leftChars="0" w:left="1900" w:hanging="482"/>
        <w:jc w:val="both"/>
        <w:rPr>
          <w:rFonts w:asciiTheme="minorHAnsi" w:hAnsiTheme="minorHAnsi" w:cstheme="minorHAnsi"/>
          <w:color w:val="000000" w:themeColor="text1"/>
        </w:rPr>
      </w:pPr>
      <w:r w:rsidRPr="003715AF">
        <w:rPr>
          <w:rFonts w:asciiTheme="minorHAnsi" w:hAnsiTheme="minorHAnsi" w:cstheme="minorHAnsi"/>
          <w:color w:val="000000" w:themeColor="text1"/>
        </w:rPr>
        <w:t>Immediately return copies of all Confidential Information to Party A upon Party A’s request;</w:t>
      </w:r>
    </w:p>
    <w:p w14:paraId="3994DC3D" w14:textId="50287B34" w:rsidR="003715AF" w:rsidRPr="003715AF" w:rsidRDefault="003715AF" w:rsidP="003715AF">
      <w:pPr>
        <w:pStyle w:val="ae"/>
        <w:numPr>
          <w:ilvl w:val="1"/>
          <w:numId w:val="25"/>
        </w:numPr>
        <w:spacing w:afterLines="100" w:after="240" w:line="360" w:lineRule="auto"/>
        <w:ind w:leftChars="0" w:left="1900" w:hanging="482"/>
        <w:jc w:val="both"/>
        <w:rPr>
          <w:rFonts w:asciiTheme="minorHAnsi" w:hAnsiTheme="minorHAnsi" w:cstheme="minorHAnsi"/>
          <w:color w:val="000000" w:themeColor="text1"/>
        </w:rPr>
      </w:pPr>
      <w:r w:rsidRPr="003715AF">
        <w:rPr>
          <w:rFonts w:asciiTheme="minorHAnsi" w:hAnsiTheme="minorHAnsi" w:cstheme="minorHAnsi"/>
          <w:color w:val="000000" w:themeColor="text1"/>
        </w:rPr>
        <w:t>Immediately notify Party A upon becoming aware of a violation or any potential violation of the Terms; and</w:t>
      </w:r>
    </w:p>
    <w:p w14:paraId="45D2510A" w14:textId="1ED1EEDF" w:rsidR="00DE35A6" w:rsidRPr="004F7A28" w:rsidRDefault="003715AF" w:rsidP="003715AF">
      <w:pPr>
        <w:pStyle w:val="ae"/>
        <w:numPr>
          <w:ilvl w:val="1"/>
          <w:numId w:val="25"/>
        </w:numPr>
        <w:adjustRightInd w:val="0"/>
        <w:snapToGrid w:val="0"/>
        <w:spacing w:afterLines="100" w:after="240" w:line="360" w:lineRule="auto"/>
        <w:ind w:leftChars="0" w:left="1900" w:hanging="482"/>
        <w:jc w:val="both"/>
        <w:rPr>
          <w:rFonts w:asciiTheme="minorHAnsi" w:hAnsiTheme="minorHAnsi" w:cstheme="minorHAnsi"/>
          <w:color w:val="000000" w:themeColor="text1"/>
        </w:rPr>
      </w:pPr>
      <w:r w:rsidRPr="003715AF">
        <w:rPr>
          <w:rFonts w:asciiTheme="minorHAnsi" w:hAnsiTheme="minorHAnsi" w:cstheme="minorHAnsi"/>
          <w:color w:val="000000" w:themeColor="text1"/>
        </w:rPr>
        <w:t>No information related to the Contract may be disclosed or released without the written consent of Party A.</w:t>
      </w:r>
    </w:p>
    <w:p w14:paraId="16B5FB66" w14:textId="2419C205" w:rsidR="00DE35A6" w:rsidRDefault="008F4570" w:rsidP="008F4570">
      <w:pPr>
        <w:pStyle w:val="ae"/>
        <w:numPr>
          <w:ilvl w:val="0"/>
          <w:numId w:val="29"/>
        </w:numPr>
        <w:adjustRightInd w:val="0"/>
        <w:snapToGrid w:val="0"/>
        <w:spacing w:afterLines="200" w:after="480" w:line="360" w:lineRule="auto"/>
        <w:ind w:leftChars="0" w:left="1446" w:hanging="482"/>
        <w:jc w:val="both"/>
        <w:outlineLvl w:val="1"/>
        <w:rPr>
          <w:rFonts w:asciiTheme="minorHAnsi" w:hAnsiTheme="minorHAnsi" w:cstheme="minorHAnsi"/>
          <w:color w:val="000000" w:themeColor="text1"/>
        </w:rPr>
      </w:pPr>
      <w:r w:rsidRPr="008F4570">
        <w:rPr>
          <w:rFonts w:asciiTheme="minorHAnsi" w:hAnsiTheme="minorHAnsi" w:cstheme="minorHAnsi"/>
          <w:color w:val="000000" w:themeColor="text1"/>
        </w:rPr>
        <w:t>The provisions of the Article shall remain effective after the termination of the Contract. Any breach of contract by Party B’s staff, agents, professional consultants, subcontractors or third-party contractors shall be deemed as Party B’s breach of contract.</w:t>
      </w:r>
    </w:p>
    <w:p w14:paraId="0B350499" w14:textId="77777777" w:rsidR="008F4570" w:rsidRPr="004F7A28" w:rsidRDefault="008F4570" w:rsidP="008F4570">
      <w:pPr>
        <w:pStyle w:val="ae"/>
        <w:adjustRightInd w:val="0"/>
        <w:snapToGrid w:val="0"/>
        <w:spacing w:afterLines="200" w:after="480" w:line="360" w:lineRule="auto"/>
        <w:ind w:leftChars="0" w:left="1446"/>
        <w:jc w:val="both"/>
        <w:outlineLvl w:val="1"/>
        <w:rPr>
          <w:rFonts w:asciiTheme="minorHAnsi" w:hAnsiTheme="minorHAnsi" w:cstheme="minorHAnsi"/>
          <w:color w:val="000000" w:themeColor="text1"/>
        </w:rPr>
      </w:pPr>
    </w:p>
    <w:p w14:paraId="13D8A48F" w14:textId="25255424" w:rsidR="00DE35A6" w:rsidRPr="004F7A28" w:rsidRDefault="008F4570" w:rsidP="00301824">
      <w:pPr>
        <w:pStyle w:val="ae"/>
        <w:numPr>
          <w:ilvl w:val="0"/>
          <w:numId w:val="25"/>
        </w:numPr>
        <w:adjustRightInd w:val="0"/>
        <w:snapToGrid w:val="0"/>
        <w:spacing w:afterLines="100" w:after="240"/>
        <w:ind w:leftChars="0" w:left="1134" w:hanging="1134"/>
        <w:jc w:val="both"/>
        <w:outlineLvl w:val="0"/>
        <w:rPr>
          <w:rFonts w:asciiTheme="minorHAnsi" w:hAnsiTheme="minorHAnsi" w:cstheme="minorHAnsi"/>
          <w:color w:val="000000" w:themeColor="text1"/>
        </w:rPr>
      </w:pPr>
      <w:r w:rsidRPr="008F4570">
        <w:rPr>
          <w:rFonts w:asciiTheme="minorHAnsi" w:hAnsiTheme="minorHAnsi" w:cstheme="minorHAnsi"/>
          <w:color w:val="000000" w:themeColor="text1"/>
        </w:rPr>
        <w:lastRenderedPageBreak/>
        <w:t>Intellectual Property Rights</w:t>
      </w:r>
    </w:p>
    <w:p w14:paraId="6A989CA1" w14:textId="152FB0F4" w:rsidR="00DE35A6" w:rsidRPr="004F7A28" w:rsidRDefault="00B936ED" w:rsidP="00DF29C2">
      <w:pPr>
        <w:pStyle w:val="ae"/>
        <w:numPr>
          <w:ilvl w:val="2"/>
          <w:numId w:val="25"/>
        </w:numPr>
        <w:adjustRightInd w:val="0"/>
        <w:snapToGrid w:val="0"/>
        <w:spacing w:afterLines="100" w:after="240" w:line="360" w:lineRule="auto"/>
        <w:ind w:leftChars="0" w:left="1446" w:hanging="482"/>
        <w:jc w:val="both"/>
        <w:outlineLvl w:val="1"/>
        <w:rPr>
          <w:rFonts w:asciiTheme="minorHAnsi" w:hAnsiTheme="minorHAnsi" w:cstheme="minorHAnsi"/>
          <w:color w:val="000000" w:themeColor="text1"/>
        </w:rPr>
      </w:pPr>
      <w:r w:rsidRPr="00B936ED">
        <w:rPr>
          <w:rFonts w:asciiTheme="minorHAnsi" w:hAnsiTheme="minorHAnsi" w:cstheme="minorHAnsi"/>
          <w:color w:val="000000" w:themeColor="text1"/>
        </w:rPr>
        <w:t xml:space="preserve">Party A </w:t>
      </w:r>
      <w:r>
        <w:rPr>
          <w:rFonts w:asciiTheme="minorHAnsi" w:hAnsiTheme="minorHAnsi" w:cstheme="minorHAnsi" w:hint="eastAsia"/>
          <w:color w:val="000000" w:themeColor="text1"/>
        </w:rPr>
        <w:t xml:space="preserve">shall have </w:t>
      </w:r>
      <w:r w:rsidRPr="00B936ED">
        <w:rPr>
          <w:rFonts w:asciiTheme="minorHAnsi" w:hAnsiTheme="minorHAnsi" w:cstheme="minorHAnsi"/>
          <w:color w:val="000000" w:themeColor="text1"/>
        </w:rPr>
        <w:t xml:space="preserve">the right to determine that the work results and related intellectual property produced by Party B </w:t>
      </w:r>
      <w:r>
        <w:rPr>
          <w:rFonts w:asciiTheme="minorHAnsi" w:hAnsiTheme="minorHAnsi" w:cstheme="minorHAnsi" w:hint="eastAsia"/>
          <w:color w:val="000000" w:themeColor="text1"/>
        </w:rPr>
        <w:t>due to</w:t>
      </w:r>
      <w:r w:rsidRPr="00B936ED">
        <w:rPr>
          <w:rFonts w:asciiTheme="minorHAnsi" w:hAnsiTheme="minorHAnsi" w:cstheme="minorHAnsi"/>
          <w:color w:val="000000" w:themeColor="text1"/>
        </w:rPr>
        <w:t xml:space="preserve"> implementation of this </w:t>
      </w:r>
      <w:r>
        <w:rPr>
          <w:rFonts w:asciiTheme="minorHAnsi" w:hAnsiTheme="minorHAnsi" w:cstheme="minorHAnsi" w:hint="eastAsia"/>
          <w:color w:val="000000" w:themeColor="text1"/>
        </w:rPr>
        <w:t>C</w:t>
      </w:r>
      <w:r w:rsidRPr="00B936ED">
        <w:rPr>
          <w:rFonts w:asciiTheme="minorHAnsi" w:hAnsiTheme="minorHAnsi" w:cstheme="minorHAnsi"/>
          <w:color w:val="000000" w:themeColor="text1"/>
        </w:rPr>
        <w:t xml:space="preserve">ooperation </w:t>
      </w:r>
      <w:r>
        <w:rPr>
          <w:rFonts w:asciiTheme="minorHAnsi" w:hAnsiTheme="minorHAnsi" w:cstheme="minorHAnsi" w:hint="eastAsia"/>
          <w:color w:val="000000" w:themeColor="text1"/>
        </w:rPr>
        <w:t>P</w:t>
      </w:r>
      <w:r w:rsidRPr="00B936ED">
        <w:rPr>
          <w:rFonts w:asciiTheme="minorHAnsi" w:hAnsiTheme="minorHAnsi" w:cstheme="minorHAnsi"/>
          <w:color w:val="000000" w:themeColor="text1"/>
        </w:rPr>
        <w:t>roject belong to Party A.</w:t>
      </w:r>
      <w:r>
        <w:rPr>
          <w:rFonts w:asciiTheme="minorHAnsi" w:hAnsiTheme="minorHAnsi" w:cstheme="minorHAnsi" w:hint="eastAsia"/>
          <w:color w:val="000000" w:themeColor="text1"/>
        </w:rPr>
        <w:t xml:space="preserve"> </w:t>
      </w:r>
      <w:r w:rsidRPr="00B936ED">
        <w:rPr>
          <w:rFonts w:asciiTheme="minorHAnsi" w:hAnsiTheme="minorHAnsi" w:cstheme="minorHAnsi"/>
          <w:color w:val="000000" w:themeColor="text1"/>
        </w:rPr>
        <w:t xml:space="preserve">However, if Party A does not determine that it should belong to Party A, it belongs to Party B. </w:t>
      </w:r>
      <w:r w:rsidR="00DF29C2" w:rsidRPr="00DF29C2">
        <w:rPr>
          <w:rFonts w:asciiTheme="minorHAnsi" w:hAnsiTheme="minorHAnsi" w:cstheme="minorHAnsi"/>
          <w:color w:val="000000" w:themeColor="text1"/>
        </w:rPr>
        <w:t xml:space="preserve">However, Party B hereby grants, or shall cause the owner of relevant intellectual property rights to grant to Party A </w:t>
      </w:r>
      <w:proofErr w:type="spellStart"/>
      <w:r w:rsidR="001C3DC7">
        <w:rPr>
          <w:rFonts w:asciiTheme="minorHAnsi" w:hAnsiTheme="minorHAnsi" w:cstheme="minorHAnsi" w:hint="eastAsia"/>
          <w:color w:val="000000" w:themeColor="text1"/>
        </w:rPr>
        <w:t>a</w:t>
      </w:r>
      <w:proofErr w:type="spellEnd"/>
      <w:r w:rsidR="001C3DC7">
        <w:rPr>
          <w:rFonts w:asciiTheme="minorHAnsi" w:hAnsiTheme="minorHAnsi" w:cstheme="minorHAnsi" w:hint="eastAsia"/>
          <w:color w:val="000000" w:themeColor="text1"/>
        </w:rPr>
        <w:t xml:space="preserve"> </w:t>
      </w:r>
      <w:proofErr w:type="gramStart"/>
      <w:r w:rsidR="001C3DC7">
        <w:rPr>
          <w:rFonts w:asciiTheme="minorHAnsi" w:hAnsiTheme="minorHAnsi" w:cstheme="minorHAnsi" w:hint="eastAsia"/>
          <w:color w:val="000000" w:themeColor="text1"/>
        </w:rPr>
        <w:t xml:space="preserve">permanent,  </w:t>
      </w:r>
      <w:r w:rsidR="00DF29C2" w:rsidRPr="00DF29C2">
        <w:rPr>
          <w:rFonts w:asciiTheme="minorHAnsi" w:hAnsiTheme="minorHAnsi" w:cstheme="minorHAnsi"/>
          <w:color w:val="000000" w:themeColor="text1"/>
        </w:rPr>
        <w:t>non</w:t>
      </w:r>
      <w:proofErr w:type="gramEnd"/>
      <w:r w:rsidR="00DF29C2" w:rsidRPr="00DF29C2">
        <w:rPr>
          <w:rFonts w:asciiTheme="minorHAnsi" w:hAnsiTheme="minorHAnsi" w:cstheme="minorHAnsi"/>
          <w:color w:val="000000" w:themeColor="text1"/>
        </w:rPr>
        <w:t>-exclusive, worldwide, royalty-free, irrevocable and sublicensable license to use, copy, transfer, adapt and modify all such intellectual property rights.</w:t>
      </w:r>
    </w:p>
    <w:p w14:paraId="377A20FB" w14:textId="4654A67B" w:rsidR="00DE35A6" w:rsidRPr="004F7A28" w:rsidRDefault="00DF29C2" w:rsidP="00DF29C2">
      <w:pPr>
        <w:pStyle w:val="ae"/>
        <w:numPr>
          <w:ilvl w:val="2"/>
          <w:numId w:val="25"/>
        </w:numPr>
        <w:adjustRightInd w:val="0"/>
        <w:snapToGrid w:val="0"/>
        <w:spacing w:afterLines="100" w:after="240" w:line="360" w:lineRule="auto"/>
        <w:ind w:leftChars="0" w:left="1446" w:hanging="482"/>
        <w:jc w:val="both"/>
        <w:outlineLvl w:val="1"/>
        <w:rPr>
          <w:rFonts w:asciiTheme="minorHAnsi" w:hAnsiTheme="minorHAnsi" w:cstheme="minorHAnsi"/>
          <w:color w:val="000000" w:themeColor="text1"/>
        </w:rPr>
      </w:pPr>
      <w:r w:rsidRPr="00DF29C2">
        <w:rPr>
          <w:rFonts w:asciiTheme="minorHAnsi" w:hAnsiTheme="minorHAnsi" w:cstheme="minorHAnsi"/>
          <w:color w:val="000000" w:themeColor="text1"/>
        </w:rPr>
        <w:t>Party B shall not apply for the registration of intellectual property rights to any agency without the written consent of Party A for the work results and related intellectual property that Party A determines to be owned by Party A. If Party A intends to apply to any agency for registration of intellectual property rights for such intellectual property, Party B shall cooperate with Party A in the application process.</w:t>
      </w:r>
    </w:p>
    <w:p w14:paraId="0EF83C3D" w14:textId="31F4A4BC" w:rsidR="00DE35A6" w:rsidRDefault="00DF29C2" w:rsidP="00DF29C2">
      <w:pPr>
        <w:pStyle w:val="ae"/>
        <w:numPr>
          <w:ilvl w:val="2"/>
          <w:numId w:val="25"/>
        </w:numPr>
        <w:adjustRightInd w:val="0"/>
        <w:snapToGrid w:val="0"/>
        <w:spacing w:afterLines="200" w:after="480" w:line="360" w:lineRule="auto"/>
        <w:ind w:leftChars="0" w:left="1446" w:hanging="482"/>
        <w:jc w:val="both"/>
        <w:outlineLvl w:val="1"/>
        <w:rPr>
          <w:rFonts w:asciiTheme="minorHAnsi" w:hAnsiTheme="minorHAnsi" w:cstheme="minorHAnsi"/>
          <w:color w:val="000000" w:themeColor="text1"/>
        </w:rPr>
      </w:pPr>
      <w:r w:rsidRPr="00DF29C2">
        <w:rPr>
          <w:rFonts w:asciiTheme="minorHAnsi" w:hAnsiTheme="minorHAnsi" w:cstheme="minorHAnsi"/>
          <w:color w:val="000000" w:themeColor="text1"/>
        </w:rPr>
        <w:t>Party B warrants that the works, services and any items provided or completed by itself based on the Contract and the Cooperation Project do not infringe the intellectual property rights of any third party. If there is any infringement of the intellectual property rights of any third party, Party B shall bear all relevant responsibilities on its own and shall indemnify Party A against all damages and losses suffered thereby (including but not limited to attorney fees, litigation fees, and settlement costs).</w:t>
      </w:r>
    </w:p>
    <w:p w14:paraId="11608648" w14:textId="77777777" w:rsidR="00301824" w:rsidRPr="004F7A28" w:rsidRDefault="00301824" w:rsidP="00301824">
      <w:pPr>
        <w:pStyle w:val="ae"/>
        <w:adjustRightInd w:val="0"/>
        <w:snapToGrid w:val="0"/>
        <w:ind w:leftChars="0" w:left="1446"/>
        <w:jc w:val="both"/>
        <w:outlineLvl w:val="1"/>
        <w:rPr>
          <w:rFonts w:asciiTheme="minorHAnsi" w:hAnsiTheme="minorHAnsi" w:cstheme="minorHAnsi"/>
          <w:color w:val="000000" w:themeColor="text1"/>
        </w:rPr>
      </w:pPr>
    </w:p>
    <w:p w14:paraId="7B481DD4" w14:textId="4C288885" w:rsidR="00DE35A6" w:rsidRPr="004F7A28" w:rsidRDefault="00ED6BA4" w:rsidP="0047713E">
      <w:pPr>
        <w:pStyle w:val="ae"/>
        <w:numPr>
          <w:ilvl w:val="0"/>
          <w:numId w:val="25"/>
        </w:numPr>
        <w:adjustRightInd w:val="0"/>
        <w:snapToGrid w:val="0"/>
        <w:spacing w:afterLines="100" w:after="240"/>
        <w:ind w:leftChars="0" w:left="1134" w:hanging="1134"/>
        <w:jc w:val="both"/>
        <w:outlineLvl w:val="0"/>
        <w:rPr>
          <w:rFonts w:asciiTheme="minorHAnsi" w:hAnsiTheme="minorHAnsi" w:cstheme="minorHAnsi"/>
          <w:color w:val="000000" w:themeColor="text1"/>
        </w:rPr>
      </w:pPr>
      <w:r w:rsidRPr="00ED6BA4">
        <w:rPr>
          <w:rFonts w:asciiTheme="minorHAnsi" w:hAnsiTheme="minorHAnsi" w:cstheme="minorHAnsi"/>
          <w:color w:val="000000" w:themeColor="text1"/>
        </w:rPr>
        <w:t>Assignment and Subcontracting</w:t>
      </w:r>
    </w:p>
    <w:p w14:paraId="4BAA0B93" w14:textId="1DCC5837" w:rsidR="00DE35A6" w:rsidRPr="004F7A28" w:rsidRDefault="002A06CD" w:rsidP="00C8163E">
      <w:pPr>
        <w:pStyle w:val="ae"/>
        <w:numPr>
          <w:ilvl w:val="2"/>
          <w:numId w:val="25"/>
        </w:numPr>
        <w:adjustRightInd w:val="0"/>
        <w:snapToGrid w:val="0"/>
        <w:spacing w:afterLines="100" w:after="240" w:line="360" w:lineRule="auto"/>
        <w:ind w:leftChars="0" w:left="1446" w:hanging="482"/>
        <w:jc w:val="both"/>
        <w:outlineLvl w:val="1"/>
        <w:rPr>
          <w:rFonts w:asciiTheme="minorHAnsi" w:hAnsiTheme="minorHAnsi" w:cstheme="minorHAnsi"/>
          <w:color w:val="000000" w:themeColor="text1"/>
        </w:rPr>
      </w:pPr>
      <w:r w:rsidRPr="002A06CD">
        <w:rPr>
          <w:rFonts w:asciiTheme="minorHAnsi" w:hAnsiTheme="minorHAnsi" w:cstheme="minorHAnsi"/>
          <w:color w:val="000000" w:themeColor="text1"/>
        </w:rPr>
        <w:t xml:space="preserve">Without the prior written consent of Party A, Party B shall not transfer, assign or subcontract part of or all the Contract or the rights and obligations under the Contract to any third party. Any transfer, </w:t>
      </w:r>
      <w:r w:rsidRPr="002A06CD">
        <w:rPr>
          <w:rFonts w:asciiTheme="minorHAnsi" w:hAnsiTheme="minorHAnsi" w:cstheme="minorHAnsi"/>
          <w:color w:val="000000" w:themeColor="text1"/>
        </w:rPr>
        <w:lastRenderedPageBreak/>
        <w:t>assignment or subcontracting without the prior written consent of Party A shall be ineffective against Party A.</w:t>
      </w:r>
    </w:p>
    <w:p w14:paraId="4A4B2D65" w14:textId="57AB63F8" w:rsidR="00DE35A6" w:rsidRPr="004F7A28" w:rsidRDefault="00C8163E" w:rsidP="00C8163E">
      <w:pPr>
        <w:pStyle w:val="ae"/>
        <w:numPr>
          <w:ilvl w:val="2"/>
          <w:numId w:val="25"/>
        </w:numPr>
        <w:adjustRightInd w:val="0"/>
        <w:snapToGrid w:val="0"/>
        <w:spacing w:afterLines="100" w:after="240" w:line="360" w:lineRule="auto"/>
        <w:ind w:leftChars="0" w:left="1446" w:hanging="482"/>
        <w:jc w:val="both"/>
        <w:outlineLvl w:val="1"/>
        <w:rPr>
          <w:rFonts w:asciiTheme="minorHAnsi" w:hAnsiTheme="minorHAnsi" w:cstheme="minorHAnsi"/>
          <w:color w:val="000000" w:themeColor="text1"/>
        </w:rPr>
      </w:pPr>
      <w:r w:rsidRPr="00C8163E">
        <w:rPr>
          <w:rFonts w:asciiTheme="minorHAnsi" w:hAnsiTheme="minorHAnsi" w:cstheme="minorHAnsi"/>
          <w:color w:val="000000" w:themeColor="text1"/>
        </w:rPr>
        <w:t>If Party A agrees that Party B may subcontract part of its obligations to any third party, Party B agrees to make the subcontracted third party comply with Party B’s obligations under the Contract, as if the subcontracted third party is a Party to the Contract. However, Party A shall still only be responsible for paying the subsidy of the Cooperation Project to Party B.</w:t>
      </w:r>
    </w:p>
    <w:p w14:paraId="058861D9" w14:textId="716B432D" w:rsidR="00DE35A6" w:rsidRDefault="00C8163E" w:rsidP="00C8163E">
      <w:pPr>
        <w:pStyle w:val="ae"/>
        <w:numPr>
          <w:ilvl w:val="2"/>
          <w:numId w:val="25"/>
        </w:numPr>
        <w:adjustRightInd w:val="0"/>
        <w:snapToGrid w:val="0"/>
        <w:spacing w:afterLines="200" w:after="480" w:line="360" w:lineRule="auto"/>
        <w:ind w:leftChars="0" w:left="1446" w:hanging="482"/>
        <w:jc w:val="both"/>
        <w:outlineLvl w:val="1"/>
        <w:rPr>
          <w:rFonts w:asciiTheme="minorHAnsi" w:hAnsiTheme="minorHAnsi" w:cstheme="minorHAnsi"/>
          <w:color w:val="000000" w:themeColor="text1"/>
        </w:rPr>
      </w:pPr>
      <w:r w:rsidRPr="00C8163E">
        <w:rPr>
          <w:rFonts w:asciiTheme="minorHAnsi" w:hAnsiTheme="minorHAnsi" w:cstheme="minorHAnsi"/>
          <w:color w:val="000000" w:themeColor="text1"/>
        </w:rPr>
        <w:t>Party B shall be liable for any act of the subcontracted third party against Party A as if the act or omission was committed by Party B.</w:t>
      </w:r>
    </w:p>
    <w:p w14:paraId="3AFCFAF3" w14:textId="77777777" w:rsidR="00C8163E" w:rsidRPr="004F7A28" w:rsidRDefault="00C8163E" w:rsidP="00C8163E">
      <w:pPr>
        <w:pStyle w:val="ae"/>
        <w:adjustRightInd w:val="0"/>
        <w:snapToGrid w:val="0"/>
        <w:ind w:leftChars="0" w:left="1446"/>
        <w:jc w:val="both"/>
        <w:outlineLvl w:val="1"/>
        <w:rPr>
          <w:rFonts w:asciiTheme="minorHAnsi" w:hAnsiTheme="minorHAnsi" w:cstheme="minorHAnsi"/>
          <w:color w:val="000000" w:themeColor="text1"/>
        </w:rPr>
      </w:pPr>
    </w:p>
    <w:p w14:paraId="169E53D9" w14:textId="303C785A" w:rsidR="00DE35A6" w:rsidRPr="004F7A28" w:rsidRDefault="00C8163E" w:rsidP="0047713E">
      <w:pPr>
        <w:pStyle w:val="ae"/>
        <w:numPr>
          <w:ilvl w:val="0"/>
          <w:numId w:val="25"/>
        </w:numPr>
        <w:adjustRightInd w:val="0"/>
        <w:snapToGrid w:val="0"/>
        <w:spacing w:afterLines="100" w:after="240"/>
        <w:ind w:leftChars="0" w:left="1134" w:hanging="1134"/>
        <w:jc w:val="both"/>
        <w:outlineLvl w:val="0"/>
        <w:rPr>
          <w:rFonts w:asciiTheme="minorHAnsi" w:hAnsiTheme="minorHAnsi" w:cstheme="minorHAnsi"/>
          <w:color w:val="000000" w:themeColor="text1"/>
        </w:rPr>
      </w:pPr>
      <w:r w:rsidRPr="00C8163E">
        <w:rPr>
          <w:rFonts w:asciiTheme="minorHAnsi" w:hAnsiTheme="minorHAnsi" w:cstheme="minorHAnsi"/>
          <w:color w:val="000000" w:themeColor="text1"/>
        </w:rPr>
        <w:t>Contract Validity</w:t>
      </w:r>
    </w:p>
    <w:p w14:paraId="4762DDB8" w14:textId="534970F9" w:rsidR="00DE35A6" w:rsidRPr="004F7A28" w:rsidRDefault="00C8163E" w:rsidP="00BC02EC">
      <w:pPr>
        <w:pStyle w:val="ae"/>
        <w:numPr>
          <w:ilvl w:val="2"/>
          <w:numId w:val="25"/>
        </w:numPr>
        <w:adjustRightInd w:val="0"/>
        <w:snapToGrid w:val="0"/>
        <w:spacing w:afterLines="100" w:after="240" w:line="360" w:lineRule="auto"/>
        <w:ind w:leftChars="0" w:left="1446" w:hanging="482"/>
        <w:jc w:val="both"/>
        <w:outlineLvl w:val="1"/>
        <w:rPr>
          <w:rFonts w:asciiTheme="minorHAnsi" w:hAnsiTheme="minorHAnsi" w:cstheme="minorHAnsi"/>
          <w:color w:val="000000" w:themeColor="text1"/>
        </w:rPr>
      </w:pPr>
      <w:r w:rsidRPr="00C8163E">
        <w:rPr>
          <w:rFonts w:asciiTheme="minorHAnsi" w:hAnsiTheme="minorHAnsi" w:cstheme="minorHAnsi"/>
          <w:color w:val="000000" w:themeColor="text1"/>
        </w:rPr>
        <w:t xml:space="preserve">The </w:t>
      </w:r>
      <w:r w:rsidR="00BC02EC">
        <w:rPr>
          <w:rFonts w:asciiTheme="minorHAnsi" w:hAnsiTheme="minorHAnsi" w:cstheme="minorHAnsi"/>
          <w:color w:val="000000" w:themeColor="text1"/>
        </w:rPr>
        <w:t>C</w:t>
      </w:r>
      <w:r>
        <w:rPr>
          <w:rFonts w:asciiTheme="minorHAnsi" w:hAnsiTheme="minorHAnsi" w:cstheme="minorHAnsi" w:hint="eastAsia"/>
          <w:color w:val="000000" w:themeColor="text1"/>
        </w:rPr>
        <w:t>o</w:t>
      </w:r>
      <w:r>
        <w:rPr>
          <w:rFonts w:asciiTheme="minorHAnsi" w:hAnsiTheme="minorHAnsi" w:cstheme="minorHAnsi"/>
          <w:color w:val="000000" w:themeColor="text1"/>
        </w:rPr>
        <w:t xml:space="preserve">ntract </w:t>
      </w:r>
      <w:r w:rsidR="002F6520" w:rsidRPr="002F6520">
        <w:rPr>
          <w:rFonts w:asciiTheme="minorHAnsi" w:hAnsiTheme="minorHAnsi" w:cstheme="minorHAnsi"/>
          <w:color w:val="000000" w:themeColor="text1"/>
        </w:rPr>
        <w:t>Appendi</w:t>
      </w:r>
      <w:r w:rsidR="002F6520">
        <w:rPr>
          <w:rFonts w:asciiTheme="minorHAnsi" w:hAnsiTheme="minorHAnsi" w:cstheme="minorHAnsi"/>
          <w:color w:val="000000" w:themeColor="text1"/>
        </w:rPr>
        <w:t>ces</w:t>
      </w:r>
      <w:r w:rsidRPr="00C8163E">
        <w:rPr>
          <w:rFonts w:asciiTheme="minorHAnsi" w:hAnsiTheme="minorHAnsi" w:cstheme="minorHAnsi"/>
          <w:color w:val="000000" w:themeColor="text1"/>
        </w:rPr>
        <w:t xml:space="preserve"> to the Contract shall constitute part of the Contract. If there is any conflict between the contents of the </w:t>
      </w:r>
      <w:r w:rsidR="00BC02EC">
        <w:rPr>
          <w:rFonts w:asciiTheme="minorHAnsi" w:hAnsiTheme="minorHAnsi" w:cstheme="minorHAnsi"/>
          <w:color w:val="000000" w:themeColor="text1"/>
        </w:rPr>
        <w:t xml:space="preserve">Contract </w:t>
      </w:r>
      <w:r w:rsidR="002F6520" w:rsidRPr="002F6520">
        <w:rPr>
          <w:rFonts w:asciiTheme="minorHAnsi" w:hAnsiTheme="minorHAnsi" w:cstheme="minorHAnsi"/>
          <w:color w:val="000000" w:themeColor="text1"/>
        </w:rPr>
        <w:t>Appendi</w:t>
      </w:r>
      <w:r w:rsidR="002F6520">
        <w:rPr>
          <w:rFonts w:asciiTheme="minorHAnsi" w:hAnsiTheme="minorHAnsi" w:cstheme="minorHAnsi"/>
          <w:color w:val="000000" w:themeColor="text1"/>
        </w:rPr>
        <w:t>ces</w:t>
      </w:r>
      <w:r w:rsidRPr="00C8163E">
        <w:rPr>
          <w:rFonts w:asciiTheme="minorHAnsi" w:hAnsiTheme="minorHAnsi" w:cstheme="minorHAnsi"/>
          <w:color w:val="000000" w:themeColor="text1"/>
        </w:rPr>
        <w:t xml:space="preserve"> and the Contract, the provisions of the Contract shall prevail.</w:t>
      </w:r>
    </w:p>
    <w:p w14:paraId="660B67B8" w14:textId="28202D64" w:rsidR="00DE35A6" w:rsidRDefault="00BC02EC" w:rsidP="00BC02EC">
      <w:pPr>
        <w:pStyle w:val="ae"/>
        <w:numPr>
          <w:ilvl w:val="2"/>
          <w:numId w:val="25"/>
        </w:numPr>
        <w:adjustRightInd w:val="0"/>
        <w:snapToGrid w:val="0"/>
        <w:spacing w:afterLines="200" w:after="480" w:line="360" w:lineRule="auto"/>
        <w:ind w:leftChars="0" w:left="1446" w:hanging="482"/>
        <w:jc w:val="both"/>
        <w:outlineLvl w:val="1"/>
        <w:rPr>
          <w:rFonts w:asciiTheme="minorHAnsi" w:hAnsiTheme="minorHAnsi" w:cstheme="minorHAnsi"/>
          <w:color w:val="000000" w:themeColor="text1"/>
        </w:rPr>
      </w:pPr>
      <w:r w:rsidRPr="00BC02EC">
        <w:rPr>
          <w:rFonts w:asciiTheme="minorHAnsi" w:hAnsiTheme="minorHAnsi" w:cstheme="minorHAnsi"/>
          <w:color w:val="000000" w:themeColor="text1"/>
        </w:rPr>
        <w:t xml:space="preserve">If there are any matters not covered in this contract, unless otherwise provided by law or otherwise agreed by both Parties, the announcement of “TWNIC </w:t>
      </w:r>
      <w:r w:rsidR="00F77DF9">
        <w:rPr>
          <w:rFonts w:asciiTheme="minorHAnsi" w:hAnsiTheme="minorHAnsi" w:cstheme="minorHAnsi"/>
          <w:color w:val="000000" w:themeColor="text1"/>
        </w:rPr>
        <w:t xml:space="preserve">Community </w:t>
      </w:r>
      <w:r w:rsidRPr="00BC02EC">
        <w:rPr>
          <w:rFonts w:asciiTheme="minorHAnsi" w:hAnsiTheme="minorHAnsi" w:cstheme="minorHAnsi" w:hint="eastAsia"/>
          <w:color w:val="000000" w:themeColor="text1"/>
        </w:rPr>
        <w:t>Grants 202</w:t>
      </w:r>
      <w:r w:rsidR="0071325D">
        <w:rPr>
          <w:rFonts w:asciiTheme="minorHAnsi" w:hAnsiTheme="minorHAnsi" w:cstheme="minorHAnsi" w:hint="eastAsia"/>
          <w:color w:val="000000" w:themeColor="text1"/>
        </w:rPr>
        <w:t>6</w:t>
      </w:r>
      <w:r w:rsidRPr="00BC02EC">
        <w:rPr>
          <w:rFonts w:asciiTheme="minorHAnsi" w:hAnsiTheme="minorHAnsi" w:cstheme="minorHAnsi"/>
          <w:color w:val="000000" w:themeColor="text1"/>
        </w:rPr>
        <w:t>” issued by Party A regarding the Cooperation Project shall prevail.</w:t>
      </w:r>
    </w:p>
    <w:p w14:paraId="6485F625" w14:textId="77777777" w:rsidR="00A12C03" w:rsidRPr="004F7A28" w:rsidRDefault="00A12C03" w:rsidP="00A12C03">
      <w:pPr>
        <w:pStyle w:val="ae"/>
        <w:adjustRightInd w:val="0"/>
        <w:snapToGrid w:val="0"/>
        <w:ind w:leftChars="0" w:left="1446"/>
        <w:jc w:val="both"/>
        <w:outlineLvl w:val="1"/>
        <w:rPr>
          <w:rFonts w:asciiTheme="minorHAnsi" w:hAnsiTheme="minorHAnsi" w:cstheme="minorHAnsi"/>
          <w:color w:val="000000" w:themeColor="text1"/>
        </w:rPr>
      </w:pPr>
    </w:p>
    <w:p w14:paraId="5D2D771D" w14:textId="11D2B23C" w:rsidR="00DE35A6" w:rsidRPr="004F7A28" w:rsidRDefault="00A12C03" w:rsidP="0047713E">
      <w:pPr>
        <w:pStyle w:val="ae"/>
        <w:numPr>
          <w:ilvl w:val="0"/>
          <w:numId w:val="25"/>
        </w:numPr>
        <w:adjustRightInd w:val="0"/>
        <w:snapToGrid w:val="0"/>
        <w:spacing w:afterLines="100" w:after="240"/>
        <w:ind w:leftChars="0" w:left="1134" w:hanging="1134"/>
        <w:jc w:val="both"/>
        <w:outlineLvl w:val="0"/>
        <w:rPr>
          <w:rFonts w:asciiTheme="minorHAnsi" w:hAnsiTheme="minorHAnsi" w:cstheme="minorHAnsi"/>
          <w:color w:val="000000" w:themeColor="text1"/>
        </w:rPr>
      </w:pPr>
      <w:r w:rsidRPr="00A12C03">
        <w:rPr>
          <w:rFonts w:asciiTheme="minorHAnsi" w:hAnsiTheme="minorHAnsi" w:cstheme="minorHAnsi"/>
          <w:color w:val="000000" w:themeColor="text1"/>
        </w:rPr>
        <w:t>Governing Laws and Jurisdiction</w:t>
      </w:r>
    </w:p>
    <w:p w14:paraId="02BDD1BF" w14:textId="2C8D7DC9" w:rsidR="00DE35A6" w:rsidRDefault="00A12C03" w:rsidP="00A12C03">
      <w:pPr>
        <w:adjustRightInd w:val="0"/>
        <w:snapToGrid w:val="0"/>
        <w:spacing w:afterLines="200" w:after="480" w:line="360" w:lineRule="auto"/>
        <w:ind w:left="1134"/>
        <w:jc w:val="both"/>
        <w:rPr>
          <w:rFonts w:eastAsia="標楷體" w:cstheme="minorHAnsi"/>
          <w:color w:val="000000" w:themeColor="text1"/>
        </w:rPr>
      </w:pPr>
      <w:r w:rsidRPr="00A12C03">
        <w:rPr>
          <w:rFonts w:eastAsia="標楷體" w:cstheme="minorHAnsi"/>
          <w:color w:val="000000" w:themeColor="text1"/>
        </w:rPr>
        <w:t>If any dispute arises between both Parties over the Cooperation Project or the Contract or any other related matters, both Parties shall resolve it through good faith negotiation. If the dispute cannot be resolved, both Parties agree that the Taiwan Taipei District Court shall be the court of first instance.</w:t>
      </w:r>
    </w:p>
    <w:p w14:paraId="45562621" w14:textId="77777777" w:rsidR="00A12C03" w:rsidRPr="004F7A28" w:rsidRDefault="00A12C03" w:rsidP="00A12C03">
      <w:pPr>
        <w:adjustRightInd w:val="0"/>
        <w:snapToGrid w:val="0"/>
        <w:jc w:val="both"/>
        <w:rPr>
          <w:rFonts w:eastAsia="標楷體" w:cstheme="minorHAnsi"/>
          <w:color w:val="000000" w:themeColor="text1"/>
        </w:rPr>
      </w:pPr>
    </w:p>
    <w:p w14:paraId="44932EFF" w14:textId="4317C0B4" w:rsidR="00DE35A6" w:rsidRPr="004F7A28" w:rsidRDefault="0037690D" w:rsidP="009F4BE8">
      <w:pPr>
        <w:pStyle w:val="ae"/>
        <w:numPr>
          <w:ilvl w:val="0"/>
          <w:numId w:val="25"/>
        </w:numPr>
        <w:adjustRightInd w:val="0"/>
        <w:snapToGrid w:val="0"/>
        <w:spacing w:afterLines="150" w:after="360" w:line="360" w:lineRule="auto"/>
        <w:ind w:leftChars="0" w:left="1134" w:hanging="1134"/>
        <w:outlineLvl w:val="0"/>
        <w:rPr>
          <w:rFonts w:asciiTheme="minorHAnsi" w:hAnsiTheme="minorHAnsi" w:cstheme="minorHAnsi"/>
          <w:color w:val="000000" w:themeColor="text1"/>
        </w:rPr>
      </w:pPr>
      <w:r w:rsidRPr="0037690D">
        <w:rPr>
          <w:rFonts w:asciiTheme="minorHAnsi" w:hAnsiTheme="minorHAnsi" w:cstheme="minorHAnsi"/>
          <w:color w:val="000000" w:themeColor="text1"/>
        </w:rPr>
        <w:t>The information of the contact representatives of both Parties is as follows:</w:t>
      </w:r>
    </w:p>
    <w:tbl>
      <w:tblPr>
        <w:tblStyle w:val="a4"/>
        <w:tblW w:w="8506" w:type="dxa"/>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9"/>
        <w:gridCol w:w="1134"/>
        <w:gridCol w:w="3119"/>
      </w:tblGrid>
      <w:tr w:rsidR="00683A9B" w:rsidRPr="004F7A28" w14:paraId="198F2CD5" w14:textId="77777777" w:rsidTr="009F4BE8">
        <w:trPr>
          <w:trHeight w:val="765"/>
        </w:trPr>
        <w:tc>
          <w:tcPr>
            <w:tcW w:w="4253" w:type="dxa"/>
            <w:gridSpan w:val="2"/>
            <w:vAlign w:val="center"/>
          </w:tcPr>
          <w:p w14:paraId="6562B30A" w14:textId="21A07894" w:rsidR="00DE35A6" w:rsidRPr="004F7A28" w:rsidRDefault="0037690D" w:rsidP="00DE35A6">
            <w:pPr>
              <w:pStyle w:val="ae"/>
              <w:adjustRightInd w:val="0"/>
              <w:snapToGrid w:val="0"/>
              <w:ind w:leftChars="0" w:left="0"/>
              <w:rPr>
                <w:rFonts w:asciiTheme="minorHAnsi" w:hAnsiTheme="minorHAnsi" w:cstheme="minorHAnsi"/>
                <w:color w:val="000000" w:themeColor="text1"/>
              </w:rPr>
            </w:pPr>
            <w:r>
              <w:rPr>
                <w:rFonts w:asciiTheme="minorHAnsi" w:hAnsiTheme="minorHAnsi" w:cstheme="minorHAnsi" w:hint="eastAsia"/>
                <w:color w:val="000000" w:themeColor="text1"/>
              </w:rPr>
              <w:t>P</w:t>
            </w:r>
            <w:r>
              <w:rPr>
                <w:rFonts w:asciiTheme="minorHAnsi" w:hAnsiTheme="minorHAnsi" w:cstheme="minorHAnsi"/>
                <w:color w:val="000000" w:themeColor="text1"/>
              </w:rPr>
              <w:t>arty A</w:t>
            </w:r>
          </w:p>
        </w:tc>
        <w:tc>
          <w:tcPr>
            <w:tcW w:w="4253" w:type="dxa"/>
            <w:gridSpan w:val="2"/>
            <w:vAlign w:val="center"/>
          </w:tcPr>
          <w:p w14:paraId="167B76F4" w14:textId="7A82572D" w:rsidR="00DE35A6" w:rsidRPr="004F7A28" w:rsidRDefault="0037690D" w:rsidP="00DE35A6">
            <w:pPr>
              <w:pStyle w:val="ae"/>
              <w:adjustRightInd w:val="0"/>
              <w:snapToGrid w:val="0"/>
              <w:ind w:leftChars="0" w:left="0"/>
              <w:rPr>
                <w:rFonts w:asciiTheme="minorHAnsi" w:hAnsiTheme="minorHAnsi" w:cstheme="minorHAnsi"/>
                <w:color w:val="000000" w:themeColor="text1"/>
              </w:rPr>
            </w:pPr>
            <w:r>
              <w:rPr>
                <w:rFonts w:asciiTheme="minorHAnsi" w:hAnsiTheme="minorHAnsi" w:cstheme="minorHAnsi" w:hint="eastAsia"/>
                <w:color w:val="000000" w:themeColor="text1"/>
              </w:rPr>
              <w:t>P</w:t>
            </w:r>
            <w:r>
              <w:rPr>
                <w:rFonts w:asciiTheme="minorHAnsi" w:hAnsiTheme="minorHAnsi" w:cstheme="minorHAnsi"/>
                <w:color w:val="000000" w:themeColor="text1"/>
              </w:rPr>
              <w:t>arty B</w:t>
            </w:r>
          </w:p>
        </w:tc>
      </w:tr>
      <w:tr w:rsidR="00683A9B" w:rsidRPr="004F7A28" w14:paraId="636FF266" w14:textId="77777777" w:rsidTr="009F4BE8">
        <w:trPr>
          <w:trHeight w:val="660"/>
        </w:trPr>
        <w:tc>
          <w:tcPr>
            <w:tcW w:w="1134" w:type="dxa"/>
            <w:vAlign w:val="center"/>
          </w:tcPr>
          <w:p w14:paraId="24B7B814" w14:textId="581C6D00" w:rsidR="00DE35A6" w:rsidRPr="004F7A28" w:rsidRDefault="0037690D" w:rsidP="00DE35A6">
            <w:pPr>
              <w:pStyle w:val="ae"/>
              <w:adjustRightInd w:val="0"/>
              <w:snapToGrid w:val="0"/>
              <w:ind w:leftChars="0" w:left="0"/>
              <w:jc w:val="both"/>
              <w:rPr>
                <w:rFonts w:asciiTheme="minorHAnsi" w:hAnsiTheme="minorHAnsi" w:cstheme="minorHAnsi"/>
                <w:color w:val="000000" w:themeColor="text1"/>
              </w:rPr>
            </w:pPr>
            <w:r>
              <w:rPr>
                <w:rFonts w:asciiTheme="minorHAnsi" w:hAnsiTheme="minorHAnsi" w:cstheme="minorHAnsi" w:hint="eastAsia"/>
                <w:color w:val="000000" w:themeColor="text1"/>
              </w:rPr>
              <w:t>U</w:t>
            </w:r>
            <w:r>
              <w:rPr>
                <w:rFonts w:asciiTheme="minorHAnsi" w:hAnsiTheme="minorHAnsi" w:cstheme="minorHAnsi"/>
                <w:color w:val="000000" w:themeColor="text1"/>
              </w:rPr>
              <w:t>nit:</w:t>
            </w:r>
          </w:p>
        </w:tc>
        <w:tc>
          <w:tcPr>
            <w:tcW w:w="3119" w:type="dxa"/>
            <w:tcBorders>
              <w:bottom w:val="single" w:sz="4" w:space="0" w:color="auto"/>
            </w:tcBorders>
            <w:vAlign w:val="center"/>
          </w:tcPr>
          <w:p w14:paraId="371DA2CB" w14:textId="093D8221" w:rsidR="00DE35A6" w:rsidRPr="004F7A28" w:rsidRDefault="0037690D" w:rsidP="00DE35A6">
            <w:pPr>
              <w:pStyle w:val="ae"/>
              <w:adjustRightInd w:val="0"/>
              <w:snapToGrid w:val="0"/>
              <w:ind w:leftChars="0" w:left="0"/>
              <w:rPr>
                <w:rFonts w:asciiTheme="minorHAnsi" w:hAnsiTheme="minorHAnsi" w:cstheme="minorHAnsi"/>
                <w:color w:val="000000" w:themeColor="text1"/>
              </w:rPr>
            </w:pPr>
            <w:r w:rsidRPr="0037690D">
              <w:rPr>
                <w:rFonts w:asciiTheme="minorHAnsi" w:hAnsiTheme="minorHAnsi" w:cstheme="minorHAnsi"/>
                <w:color w:val="000000" w:themeColor="text1"/>
              </w:rPr>
              <w:t>Taiwan Network Information Center</w:t>
            </w:r>
          </w:p>
        </w:tc>
        <w:tc>
          <w:tcPr>
            <w:tcW w:w="1134" w:type="dxa"/>
            <w:vAlign w:val="center"/>
          </w:tcPr>
          <w:p w14:paraId="06FB232F" w14:textId="4A07B553" w:rsidR="00DE35A6" w:rsidRPr="004F7A28" w:rsidRDefault="0037690D" w:rsidP="00DE35A6">
            <w:pPr>
              <w:pStyle w:val="ae"/>
              <w:adjustRightInd w:val="0"/>
              <w:snapToGrid w:val="0"/>
              <w:ind w:leftChars="0" w:left="0"/>
              <w:jc w:val="both"/>
              <w:rPr>
                <w:rFonts w:asciiTheme="minorHAnsi" w:hAnsiTheme="minorHAnsi" w:cstheme="minorHAnsi"/>
                <w:color w:val="000000" w:themeColor="text1"/>
              </w:rPr>
            </w:pPr>
            <w:r>
              <w:rPr>
                <w:rFonts w:asciiTheme="minorHAnsi" w:hAnsiTheme="minorHAnsi" w:cstheme="minorHAnsi" w:hint="eastAsia"/>
                <w:color w:val="000000" w:themeColor="text1"/>
              </w:rPr>
              <w:t>U</w:t>
            </w:r>
            <w:r>
              <w:rPr>
                <w:rFonts w:asciiTheme="minorHAnsi" w:hAnsiTheme="minorHAnsi" w:cstheme="minorHAnsi"/>
                <w:color w:val="000000" w:themeColor="text1"/>
              </w:rPr>
              <w:t>nit:</w:t>
            </w:r>
          </w:p>
        </w:tc>
        <w:tc>
          <w:tcPr>
            <w:tcW w:w="3119" w:type="dxa"/>
            <w:tcBorders>
              <w:bottom w:val="single" w:sz="4" w:space="0" w:color="auto"/>
            </w:tcBorders>
            <w:vAlign w:val="center"/>
          </w:tcPr>
          <w:p w14:paraId="6B8188F4" w14:textId="77777777" w:rsidR="00DE35A6" w:rsidRPr="004F7A28" w:rsidRDefault="00DE35A6" w:rsidP="00DE35A6">
            <w:pPr>
              <w:pStyle w:val="ae"/>
              <w:adjustRightInd w:val="0"/>
              <w:snapToGrid w:val="0"/>
              <w:ind w:leftChars="0" w:left="0"/>
              <w:rPr>
                <w:rFonts w:asciiTheme="minorHAnsi" w:hAnsiTheme="minorHAnsi" w:cstheme="minorHAnsi"/>
                <w:color w:val="000000" w:themeColor="text1"/>
              </w:rPr>
            </w:pPr>
          </w:p>
        </w:tc>
      </w:tr>
      <w:tr w:rsidR="00683A9B" w:rsidRPr="004F7A28" w14:paraId="55DA5263" w14:textId="77777777" w:rsidTr="009F4BE8">
        <w:trPr>
          <w:trHeight w:val="782"/>
        </w:trPr>
        <w:tc>
          <w:tcPr>
            <w:tcW w:w="1134" w:type="dxa"/>
            <w:vAlign w:val="center"/>
          </w:tcPr>
          <w:p w14:paraId="58B31356" w14:textId="7A41345C" w:rsidR="00DE35A6" w:rsidRPr="004F7A28" w:rsidRDefault="0037690D" w:rsidP="00DE35A6">
            <w:pPr>
              <w:pStyle w:val="ae"/>
              <w:adjustRightInd w:val="0"/>
              <w:snapToGrid w:val="0"/>
              <w:ind w:leftChars="0" w:left="0"/>
              <w:jc w:val="both"/>
              <w:rPr>
                <w:rFonts w:asciiTheme="minorHAnsi" w:hAnsiTheme="minorHAnsi" w:cstheme="minorHAnsi"/>
                <w:color w:val="000000" w:themeColor="text1"/>
              </w:rPr>
            </w:pPr>
            <w:r>
              <w:rPr>
                <w:rFonts w:asciiTheme="minorHAnsi" w:hAnsiTheme="minorHAnsi" w:cstheme="minorHAnsi" w:hint="eastAsia"/>
                <w:color w:val="000000" w:themeColor="text1"/>
              </w:rPr>
              <w:t>C</w:t>
            </w:r>
            <w:r>
              <w:rPr>
                <w:rFonts w:asciiTheme="minorHAnsi" w:hAnsiTheme="minorHAnsi" w:cstheme="minorHAnsi"/>
                <w:color w:val="000000" w:themeColor="text1"/>
              </w:rPr>
              <w:t>ontact:</w:t>
            </w:r>
          </w:p>
        </w:tc>
        <w:tc>
          <w:tcPr>
            <w:tcW w:w="3119" w:type="dxa"/>
            <w:tcBorders>
              <w:top w:val="single" w:sz="4" w:space="0" w:color="auto"/>
              <w:bottom w:val="single" w:sz="4" w:space="0" w:color="auto"/>
            </w:tcBorders>
            <w:vAlign w:val="center"/>
          </w:tcPr>
          <w:p w14:paraId="68F9B3BD" w14:textId="77777777" w:rsidR="00DE35A6" w:rsidRPr="004F7A28" w:rsidRDefault="00DE35A6" w:rsidP="00DE35A6">
            <w:pPr>
              <w:pStyle w:val="ae"/>
              <w:adjustRightInd w:val="0"/>
              <w:snapToGrid w:val="0"/>
              <w:ind w:leftChars="0" w:left="0"/>
              <w:rPr>
                <w:rFonts w:asciiTheme="minorHAnsi" w:hAnsiTheme="minorHAnsi" w:cstheme="minorHAnsi"/>
                <w:color w:val="000000" w:themeColor="text1"/>
              </w:rPr>
            </w:pPr>
          </w:p>
        </w:tc>
        <w:tc>
          <w:tcPr>
            <w:tcW w:w="1134" w:type="dxa"/>
            <w:vAlign w:val="center"/>
          </w:tcPr>
          <w:p w14:paraId="4E715045" w14:textId="46F670DD" w:rsidR="00DE35A6" w:rsidRPr="004F7A28" w:rsidRDefault="0037690D" w:rsidP="00DE35A6">
            <w:pPr>
              <w:pStyle w:val="ae"/>
              <w:adjustRightInd w:val="0"/>
              <w:snapToGrid w:val="0"/>
              <w:ind w:leftChars="0" w:left="0"/>
              <w:jc w:val="both"/>
              <w:rPr>
                <w:rFonts w:asciiTheme="minorHAnsi" w:hAnsiTheme="minorHAnsi" w:cstheme="minorHAnsi"/>
                <w:color w:val="000000" w:themeColor="text1"/>
              </w:rPr>
            </w:pPr>
            <w:r>
              <w:rPr>
                <w:rFonts w:asciiTheme="minorHAnsi" w:hAnsiTheme="minorHAnsi" w:cstheme="minorHAnsi" w:hint="eastAsia"/>
                <w:color w:val="000000" w:themeColor="text1"/>
              </w:rPr>
              <w:t>C</w:t>
            </w:r>
            <w:r>
              <w:rPr>
                <w:rFonts w:asciiTheme="minorHAnsi" w:hAnsiTheme="minorHAnsi" w:cstheme="minorHAnsi"/>
                <w:color w:val="000000" w:themeColor="text1"/>
              </w:rPr>
              <w:t>ontact:</w:t>
            </w:r>
          </w:p>
        </w:tc>
        <w:tc>
          <w:tcPr>
            <w:tcW w:w="3119" w:type="dxa"/>
            <w:tcBorders>
              <w:top w:val="single" w:sz="4" w:space="0" w:color="auto"/>
              <w:bottom w:val="single" w:sz="4" w:space="0" w:color="auto"/>
            </w:tcBorders>
            <w:vAlign w:val="center"/>
          </w:tcPr>
          <w:p w14:paraId="6C215582" w14:textId="77777777" w:rsidR="00DE35A6" w:rsidRPr="004F7A28" w:rsidRDefault="00DE35A6" w:rsidP="00DE35A6">
            <w:pPr>
              <w:pStyle w:val="ae"/>
              <w:adjustRightInd w:val="0"/>
              <w:snapToGrid w:val="0"/>
              <w:ind w:leftChars="0" w:left="0"/>
              <w:rPr>
                <w:rFonts w:asciiTheme="minorHAnsi" w:hAnsiTheme="minorHAnsi" w:cstheme="minorHAnsi"/>
                <w:color w:val="000000" w:themeColor="text1"/>
              </w:rPr>
            </w:pPr>
          </w:p>
        </w:tc>
      </w:tr>
      <w:tr w:rsidR="00683A9B" w:rsidRPr="004F7A28" w14:paraId="164220C0" w14:textId="77777777" w:rsidTr="00E82D34">
        <w:trPr>
          <w:trHeight w:val="567"/>
        </w:trPr>
        <w:tc>
          <w:tcPr>
            <w:tcW w:w="1134" w:type="dxa"/>
            <w:vAlign w:val="center"/>
          </w:tcPr>
          <w:p w14:paraId="33978B0A" w14:textId="747B7C75" w:rsidR="00DE35A6" w:rsidRPr="004F7A28" w:rsidRDefault="0037690D" w:rsidP="00DE35A6">
            <w:pPr>
              <w:pStyle w:val="ae"/>
              <w:adjustRightInd w:val="0"/>
              <w:snapToGrid w:val="0"/>
              <w:ind w:leftChars="0" w:left="0"/>
              <w:jc w:val="both"/>
              <w:rPr>
                <w:rFonts w:asciiTheme="minorHAnsi" w:hAnsiTheme="minorHAnsi" w:cstheme="minorHAnsi"/>
                <w:color w:val="000000" w:themeColor="text1"/>
              </w:rPr>
            </w:pPr>
            <w:r>
              <w:rPr>
                <w:rFonts w:asciiTheme="minorHAnsi" w:hAnsiTheme="minorHAnsi" w:cstheme="minorHAnsi" w:hint="eastAsia"/>
                <w:color w:val="000000" w:themeColor="text1"/>
              </w:rPr>
              <w:t>A</w:t>
            </w:r>
            <w:r>
              <w:rPr>
                <w:rFonts w:asciiTheme="minorHAnsi" w:hAnsiTheme="minorHAnsi" w:cstheme="minorHAnsi"/>
                <w:color w:val="000000" w:themeColor="text1"/>
              </w:rPr>
              <w:t>ddress:</w:t>
            </w:r>
          </w:p>
        </w:tc>
        <w:tc>
          <w:tcPr>
            <w:tcW w:w="3119" w:type="dxa"/>
            <w:tcBorders>
              <w:top w:val="single" w:sz="4" w:space="0" w:color="auto"/>
              <w:bottom w:val="single" w:sz="4" w:space="0" w:color="auto"/>
            </w:tcBorders>
            <w:vAlign w:val="center"/>
          </w:tcPr>
          <w:p w14:paraId="57BDC7C3" w14:textId="21C7E9E9" w:rsidR="00DE35A6" w:rsidRPr="004F7A28" w:rsidRDefault="0037690D" w:rsidP="00DE35A6">
            <w:pPr>
              <w:pStyle w:val="ae"/>
              <w:adjustRightInd w:val="0"/>
              <w:snapToGrid w:val="0"/>
              <w:ind w:leftChars="0" w:left="0"/>
              <w:rPr>
                <w:rFonts w:asciiTheme="minorHAnsi" w:hAnsiTheme="minorHAnsi" w:cstheme="minorHAnsi"/>
                <w:color w:val="000000" w:themeColor="text1"/>
              </w:rPr>
            </w:pPr>
            <w:r w:rsidRPr="0037690D">
              <w:rPr>
                <w:rFonts w:asciiTheme="minorHAnsi" w:hAnsiTheme="minorHAnsi" w:cstheme="minorHAnsi"/>
                <w:color w:val="000000" w:themeColor="text1"/>
              </w:rPr>
              <w:t>3F, No. 123, Sec. 4, Bade Rd., Songshan Dist., Taipei City</w:t>
            </w:r>
            <w:r>
              <w:rPr>
                <w:rFonts w:asciiTheme="minorHAnsi" w:hAnsiTheme="minorHAnsi" w:cstheme="minorHAnsi"/>
                <w:color w:val="000000" w:themeColor="text1"/>
              </w:rPr>
              <w:t xml:space="preserve"> </w:t>
            </w:r>
            <w:r w:rsidRPr="0037690D">
              <w:rPr>
                <w:rFonts w:asciiTheme="minorHAnsi" w:hAnsiTheme="minorHAnsi" w:cstheme="minorHAnsi"/>
                <w:color w:val="000000" w:themeColor="text1"/>
              </w:rPr>
              <w:t>105412, Taiwan</w:t>
            </w:r>
          </w:p>
        </w:tc>
        <w:tc>
          <w:tcPr>
            <w:tcW w:w="1134" w:type="dxa"/>
            <w:vAlign w:val="center"/>
          </w:tcPr>
          <w:p w14:paraId="26A56878" w14:textId="3752E32D" w:rsidR="00DE35A6" w:rsidRPr="004F7A28" w:rsidRDefault="0037690D" w:rsidP="00DE35A6">
            <w:pPr>
              <w:pStyle w:val="ae"/>
              <w:adjustRightInd w:val="0"/>
              <w:snapToGrid w:val="0"/>
              <w:ind w:leftChars="0" w:left="0"/>
              <w:jc w:val="both"/>
              <w:rPr>
                <w:rFonts w:asciiTheme="minorHAnsi" w:hAnsiTheme="minorHAnsi" w:cstheme="minorHAnsi"/>
                <w:color w:val="000000" w:themeColor="text1"/>
              </w:rPr>
            </w:pPr>
            <w:r>
              <w:rPr>
                <w:rFonts w:asciiTheme="minorHAnsi" w:hAnsiTheme="minorHAnsi" w:cstheme="minorHAnsi" w:hint="eastAsia"/>
                <w:color w:val="000000" w:themeColor="text1"/>
              </w:rPr>
              <w:t>A</w:t>
            </w:r>
            <w:r>
              <w:rPr>
                <w:rFonts w:asciiTheme="minorHAnsi" w:hAnsiTheme="minorHAnsi" w:cstheme="minorHAnsi"/>
                <w:color w:val="000000" w:themeColor="text1"/>
              </w:rPr>
              <w:t>ddress:</w:t>
            </w:r>
          </w:p>
        </w:tc>
        <w:tc>
          <w:tcPr>
            <w:tcW w:w="3119" w:type="dxa"/>
            <w:tcBorders>
              <w:top w:val="single" w:sz="4" w:space="0" w:color="auto"/>
              <w:bottom w:val="single" w:sz="4" w:space="0" w:color="auto"/>
            </w:tcBorders>
            <w:vAlign w:val="center"/>
          </w:tcPr>
          <w:p w14:paraId="32A59B43" w14:textId="77777777" w:rsidR="00DE35A6" w:rsidRPr="004F7A28" w:rsidRDefault="00DE35A6" w:rsidP="00DE35A6">
            <w:pPr>
              <w:pStyle w:val="ae"/>
              <w:adjustRightInd w:val="0"/>
              <w:snapToGrid w:val="0"/>
              <w:ind w:leftChars="0" w:left="0"/>
              <w:rPr>
                <w:rFonts w:asciiTheme="minorHAnsi" w:hAnsiTheme="minorHAnsi" w:cstheme="minorHAnsi"/>
                <w:color w:val="000000" w:themeColor="text1"/>
              </w:rPr>
            </w:pPr>
          </w:p>
        </w:tc>
      </w:tr>
      <w:tr w:rsidR="00DE35A6" w:rsidRPr="004F7A28" w14:paraId="7EAD4BE6" w14:textId="77777777" w:rsidTr="009F4BE8">
        <w:trPr>
          <w:trHeight w:val="818"/>
        </w:trPr>
        <w:tc>
          <w:tcPr>
            <w:tcW w:w="1134" w:type="dxa"/>
            <w:vAlign w:val="center"/>
          </w:tcPr>
          <w:p w14:paraId="01EF1D33" w14:textId="17EA1E62" w:rsidR="00DE35A6" w:rsidRPr="004F7A28" w:rsidRDefault="0037690D" w:rsidP="00DE35A6">
            <w:pPr>
              <w:pStyle w:val="ae"/>
              <w:adjustRightInd w:val="0"/>
              <w:snapToGrid w:val="0"/>
              <w:ind w:leftChars="0" w:left="0"/>
              <w:jc w:val="both"/>
              <w:rPr>
                <w:rFonts w:asciiTheme="minorHAnsi" w:hAnsiTheme="minorHAnsi" w:cstheme="minorHAnsi"/>
                <w:color w:val="000000" w:themeColor="text1"/>
              </w:rPr>
            </w:pPr>
            <w:r>
              <w:rPr>
                <w:rFonts w:asciiTheme="minorHAnsi" w:hAnsiTheme="minorHAnsi" w:cstheme="minorHAnsi" w:hint="eastAsia"/>
                <w:color w:val="000000" w:themeColor="text1"/>
              </w:rPr>
              <w:t>T</w:t>
            </w:r>
            <w:r>
              <w:rPr>
                <w:rFonts w:asciiTheme="minorHAnsi" w:hAnsiTheme="minorHAnsi" w:cstheme="minorHAnsi"/>
                <w:color w:val="000000" w:themeColor="text1"/>
              </w:rPr>
              <w:t>el.:</w:t>
            </w:r>
          </w:p>
        </w:tc>
        <w:tc>
          <w:tcPr>
            <w:tcW w:w="3119" w:type="dxa"/>
            <w:tcBorders>
              <w:top w:val="single" w:sz="4" w:space="0" w:color="auto"/>
              <w:bottom w:val="single" w:sz="4" w:space="0" w:color="auto"/>
            </w:tcBorders>
            <w:vAlign w:val="center"/>
          </w:tcPr>
          <w:p w14:paraId="4D3FF0E3" w14:textId="77777777" w:rsidR="00DE35A6" w:rsidRPr="004F7A28" w:rsidRDefault="00DE35A6" w:rsidP="00DE35A6">
            <w:pPr>
              <w:pStyle w:val="ae"/>
              <w:adjustRightInd w:val="0"/>
              <w:snapToGrid w:val="0"/>
              <w:ind w:leftChars="0" w:left="0"/>
              <w:rPr>
                <w:rFonts w:asciiTheme="minorHAnsi" w:hAnsiTheme="minorHAnsi" w:cstheme="minorHAnsi"/>
                <w:color w:val="000000" w:themeColor="text1"/>
              </w:rPr>
            </w:pPr>
            <w:r w:rsidRPr="004F7A28">
              <w:rPr>
                <w:rFonts w:asciiTheme="minorHAnsi" w:hAnsiTheme="minorHAnsi" w:cstheme="minorHAnsi"/>
                <w:color w:val="000000" w:themeColor="text1"/>
              </w:rPr>
              <w:t>02-2528-9696</w:t>
            </w:r>
          </w:p>
        </w:tc>
        <w:tc>
          <w:tcPr>
            <w:tcW w:w="1134" w:type="dxa"/>
            <w:vAlign w:val="center"/>
          </w:tcPr>
          <w:p w14:paraId="2909199F" w14:textId="01B8E5CF" w:rsidR="00DE35A6" w:rsidRPr="004F7A28" w:rsidRDefault="0037690D" w:rsidP="00DE35A6">
            <w:pPr>
              <w:pStyle w:val="ae"/>
              <w:adjustRightInd w:val="0"/>
              <w:snapToGrid w:val="0"/>
              <w:ind w:leftChars="0" w:left="0"/>
              <w:jc w:val="both"/>
              <w:rPr>
                <w:rFonts w:asciiTheme="minorHAnsi" w:hAnsiTheme="minorHAnsi" w:cstheme="minorHAnsi"/>
                <w:color w:val="000000" w:themeColor="text1"/>
              </w:rPr>
            </w:pPr>
            <w:r>
              <w:rPr>
                <w:rFonts w:asciiTheme="minorHAnsi" w:hAnsiTheme="minorHAnsi" w:cstheme="minorHAnsi" w:hint="eastAsia"/>
                <w:color w:val="000000" w:themeColor="text1"/>
              </w:rPr>
              <w:t>T</w:t>
            </w:r>
            <w:r>
              <w:rPr>
                <w:rFonts w:asciiTheme="minorHAnsi" w:hAnsiTheme="minorHAnsi" w:cstheme="minorHAnsi"/>
                <w:color w:val="000000" w:themeColor="text1"/>
              </w:rPr>
              <w:t>el.:</w:t>
            </w:r>
          </w:p>
        </w:tc>
        <w:tc>
          <w:tcPr>
            <w:tcW w:w="3119" w:type="dxa"/>
            <w:tcBorders>
              <w:top w:val="single" w:sz="4" w:space="0" w:color="auto"/>
              <w:bottom w:val="single" w:sz="4" w:space="0" w:color="auto"/>
            </w:tcBorders>
            <w:vAlign w:val="center"/>
          </w:tcPr>
          <w:p w14:paraId="5D28BB7B" w14:textId="77777777" w:rsidR="00DE35A6" w:rsidRPr="004F7A28" w:rsidRDefault="00DE35A6" w:rsidP="00DE35A6">
            <w:pPr>
              <w:pStyle w:val="ae"/>
              <w:adjustRightInd w:val="0"/>
              <w:snapToGrid w:val="0"/>
              <w:ind w:leftChars="0" w:left="0"/>
              <w:rPr>
                <w:rFonts w:asciiTheme="minorHAnsi" w:hAnsiTheme="minorHAnsi" w:cstheme="minorHAnsi"/>
                <w:color w:val="000000" w:themeColor="text1"/>
              </w:rPr>
            </w:pPr>
          </w:p>
        </w:tc>
      </w:tr>
    </w:tbl>
    <w:p w14:paraId="5945BE2C" w14:textId="77777777" w:rsidR="00DE35A6" w:rsidRPr="004F7A28" w:rsidRDefault="00DE35A6" w:rsidP="00DE35A6">
      <w:pPr>
        <w:pStyle w:val="ae"/>
        <w:adjustRightInd w:val="0"/>
        <w:snapToGrid w:val="0"/>
        <w:ind w:leftChars="0"/>
        <w:rPr>
          <w:rFonts w:asciiTheme="minorHAnsi" w:hAnsiTheme="minorHAnsi" w:cstheme="minorHAnsi"/>
          <w:color w:val="000000" w:themeColor="text1"/>
        </w:rPr>
      </w:pPr>
    </w:p>
    <w:p w14:paraId="639D957E" w14:textId="18011580" w:rsidR="00DE35A6" w:rsidRPr="004F7A28" w:rsidRDefault="00DE35A6" w:rsidP="005971DD">
      <w:pPr>
        <w:pStyle w:val="ae"/>
        <w:adjustRightInd w:val="0"/>
        <w:snapToGrid w:val="0"/>
        <w:spacing w:beforeLines="100" w:before="240"/>
        <w:ind w:leftChars="0" w:left="482"/>
        <w:jc w:val="center"/>
        <w:rPr>
          <w:rFonts w:asciiTheme="minorHAnsi" w:hAnsiTheme="minorHAnsi" w:cstheme="minorHAnsi"/>
          <w:color w:val="000000" w:themeColor="text1"/>
        </w:rPr>
      </w:pPr>
      <w:r w:rsidRPr="004F7A28">
        <w:rPr>
          <w:rFonts w:asciiTheme="minorHAnsi" w:hAnsiTheme="minorHAnsi" w:cstheme="minorHAnsi"/>
          <w:color w:val="000000" w:themeColor="text1"/>
        </w:rPr>
        <w:t>[</w:t>
      </w:r>
      <w:r w:rsidR="005971DD" w:rsidRPr="005971DD">
        <w:rPr>
          <w:rFonts w:asciiTheme="minorHAnsi" w:hAnsiTheme="minorHAnsi" w:cstheme="minorHAnsi"/>
          <w:i/>
          <w:color w:val="000000" w:themeColor="text1"/>
        </w:rPr>
        <w:t>Signature Page in the Following Page]</w:t>
      </w:r>
    </w:p>
    <w:p w14:paraId="2F7CF81D" w14:textId="77777777" w:rsidR="00DE35A6" w:rsidRPr="004F7A28" w:rsidRDefault="00DE35A6" w:rsidP="00DE35A6">
      <w:pPr>
        <w:widowControl/>
        <w:rPr>
          <w:rFonts w:eastAsia="標楷體" w:cstheme="minorHAnsi"/>
          <w:color w:val="000000" w:themeColor="text1"/>
        </w:rPr>
      </w:pPr>
      <w:r w:rsidRPr="004F7A28">
        <w:rPr>
          <w:rFonts w:eastAsia="標楷體" w:cstheme="minorHAnsi"/>
          <w:color w:val="000000" w:themeColor="text1"/>
        </w:rPr>
        <w:br w:type="page"/>
      </w:r>
    </w:p>
    <w:p w14:paraId="0D3B3BA6" w14:textId="77777777" w:rsidR="00A30783" w:rsidRDefault="00A30783" w:rsidP="00A30783">
      <w:pPr>
        <w:adjustRightInd w:val="0"/>
        <w:snapToGrid w:val="0"/>
        <w:rPr>
          <w:rFonts w:eastAsia="標楷體" w:cstheme="minorHAnsi"/>
          <w:color w:val="000000" w:themeColor="text1"/>
        </w:rPr>
      </w:pPr>
    </w:p>
    <w:p w14:paraId="6847353E" w14:textId="6AD1C9E5" w:rsidR="00DE35A6" w:rsidRPr="004F7A28" w:rsidRDefault="00A30783" w:rsidP="00A30783">
      <w:pPr>
        <w:adjustRightInd w:val="0"/>
        <w:snapToGrid w:val="0"/>
        <w:spacing w:afterLines="100" w:after="240" w:line="360" w:lineRule="auto"/>
        <w:rPr>
          <w:rFonts w:eastAsia="標楷體" w:cstheme="minorHAnsi"/>
          <w:color w:val="000000" w:themeColor="text1"/>
        </w:rPr>
      </w:pPr>
      <w:r w:rsidRPr="00A30783">
        <w:rPr>
          <w:rFonts w:eastAsia="標楷體" w:cstheme="minorHAnsi"/>
          <w:color w:val="000000" w:themeColor="text1"/>
        </w:rPr>
        <w:t>Both Parties to the Contract hereby agree to comply with the terms herein and sign as follows:</w:t>
      </w:r>
    </w:p>
    <w:p w14:paraId="0ED27B05" w14:textId="77777777" w:rsidR="00DE35A6" w:rsidRPr="004F7A28" w:rsidRDefault="00DE35A6" w:rsidP="00DE35A6">
      <w:pPr>
        <w:adjustRightInd w:val="0"/>
        <w:snapToGrid w:val="0"/>
        <w:rPr>
          <w:rFonts w:eastAsia="標楷體" w:cstheme="minorHAnsi"/>
          <w:color w:val="000000" w:themeColor="text1"/>
        </w:rPr>
      </w:pPr>
    </w:p>
    <w:tbl>
      <w:tblPr>
        <w:tblStyle w:val="a4"/>
        <w:tblW w:w="8506" w:type="dxa"/>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9"/>
        <w:gridCol w:w="1134"/>
        <w:gridCol w:w="3119"/>
      </w:tblGrid>
      <w:tr w:rsidR="00683A9B" w:rsidRPr="004F7A28" w14:paraId="20476905" w14:textId="77777777" w:rsidTr="009F4BE8">
        <w:trPr>
          <w:trHeight w:val="822"/>
        </w:trPr>
        <w:tc>
          <w:tcPr>
            <w:tcW w:w="4253" w:type="dxa"/>
            <w:gridSpan w:val="2"/>
            <w:vAlign w:val="center"/>
          </w:tcPr>
          <w:p w14:paraId="3BC62D15" w14:textId="47B5459A" w:rsidR="00DE35A6" w:rsidRPr="004F7A28" w:rsidRDefault="00A30783" w:rsidP="00DE35A6">
            <w:pPr>
              <w:pStyle w:val="ae"/>
              <w:adjustRightInd w:val="0"/>
              <w:snapToGrid w:val="0"/>
              <w:ind w:leftChars="0" w:left="0"/>
              <w:rPr>
                <w:rFonts w:asciiTheme="minorHAnsi" w:hAnsiTheme="minorHAnsi" w:cstheme="minorHAnsi"/>
                <w:color w:val="000000" w:themeColor="text1"/>
              </w:rPr>
            </w:pPr>
            <w:r>
              <w:rPr>
                <w:rFonts w:asciiTheme="minorHAnsi" w:hAnsiTheme="minorHAnsi" w:cstheme="minorHAnsi" w:hint="eastAsia"/>
                <w:color w:val="000000" w:themeColor="text1"/>
              </w:rPr>
              <w:t>P</w:t>
            </w:r>
            <w:r>
              <w:rPr>
                <w:rFonts w:asciiTheme="minorHAnsi" w:hAnsiTheme="minorHAnsi" w:cstheme="minorHAnsi"/>
                <w:color w:val="000000" w:themeColor="text1"/>
              </w:rPr>
              <w:t>arty A</w:t>
            </w:r>
            <w:r w:rsidR="00DE35A6" w:rsidRPr="004F7A28">
              <w:rPr>
                <w:rFonts w:asciiTheme="minorHAnsi" w:hAnsiTheme="minorHAnsi" w:cstheme="minorHAnsi"/>
                <w:color w:val="000000" w:themeColor="text1"/>
              </w:rPr>
              <w:t xml:space="preserve"> </w:t>
            </w:r>
            <w:r w:rsidRPr="00A30783">
              <w:rPr>
                <w:rFonts w:asciiTheme="minorHAnsi" w:hAnsiTheme="minorHAnsi" w:cstheme="minorHAnsi"/>
                <w:color w:val="000000" w:themeColor="text1"/>
              </w:rPr>
              <w:t>[Official seal affixed]</w:t>
            </w:r>
          </w:p>
        </w:tc>
        <w:tc>
          <w:tcPr>
            <w:tcW w:w="4253" w:type="dxa"/>
            <w:gridSpan w:val="2"/>
            <w:vAlign w:val="center"/>
          </w:tcPr>
          <w:p w14:paraId="3CBC564C" w14:textId="30CC9D54" w:rsidR="00DE35A6" w:rsidRPr="004F7A28" w:rsidRDefault="00A30783" w:rsidP="00DE35A6">
            <w:pPr>
              <w:pStyle w:val="ae"/>
              <w:adjustRightInd w:val="0"/>
              <w:snapToGrid w:val="0"/>
              <w:ind w:leftChars="0" w:left="0"/>
              <w:rPr>
                <w:rFonts w:asciiTheme="minorHAnsi" w:hAnsiTheme="minorHAnsi" w:cstheme="minorHAnsi"/>
                <w:color w:val="000000" w:themeColor="text1"/>
              </w:rPr>
            </w:pPr>
            <w:r w:rsidRPr="00A30783">
              <w:rPr>
                <w:rFonts w:asciiTheme="minorHAnsi" w:hAnsiTheme="minorHAnsi" w:cstheme="minorHAnsi"/>
                <w:color w:val="000000" w:themeColor="text1"/>
              </w:rPr>
              <w:t>Party B [Official seal affixed]</w:t>
            </w:r>
          </w:p>
        </w:tc>
      </w:tr>
      <w:tr w:rsidR="00683A9B" w:rsidRPr="004F7A28" w14:paraId="355DD160" w14:textId="77777777" w:rsidTr="009F4BE8">
        <w:trPr>
          <w:trHeight w:val="716"/>
        </w:trPr>
        <w:tc>
          <w:tcPr>
            <w:tcW w:w="1134" w:type="dxa"/>
            <w:vAlign w:val="center"/>
          </w:tcPr>
          <w:p w14:paraId="6E949C43" w14:textId="6FE75138" w:rsidR="00DE35A6" w:rsidRPr="004F7A28" w:rsidRDefault="00A30783" w:rsidP="00DE35A6">
            <w:pPr>
              <w:pStyle w:val="ae"/>
              <w:adjustRightInd w:val="0"/>
              <w:snapToGrid w:val="0"/>
              <w:ind w:leftChars="0" w:left="0"/>
              <w:jc w:val="both"/>
              <w:rPr>
                <w:rFonts w:asciiTheme="minorHAnsi" w:hAnsiTheme="minorHAnsi" w:cstheme="minorHAnsi"/>
                <w:color w:val="000000" w:themeColor="text1"/>
              </w:rPr>
            </w:pPr>
            <w:r>
              <w:rPr>
                <w:rFonts w:asciiTheme="minorHAnsi" w:hAnsiTheme="minorHAnsi" w:cstheme="minorHAnsi" w:hint="eastAsia"/>
                <w:color w:val="000000" w:themeColor="text1"/>
              </w:rPr>
              <w:t>U</w:t>
            </w:r>
            <w:r>
              <w:rPr>
                <w:rFonts w:asciiTheme="minorHAnsi" w:hAnsiTheme="minorHAnsi" w:cstheme="minorHAnsi"/>
                <w:color w:val="000000" w:themeColor="text1"/>
              </w:rPr>
              <w:t>nit:</w:t>
            </w:r>
          </w:p>
        </w:tc>
        <w:tc>
          <w:tcPr>
            <w:tcW w:w="3119" w:type="dxa"/>
            <w:tcBorders>
              <w:bottom w:val="single" w:sz="4" w:space="0" w:color="auto"/>
            </w:tcBorders>
            <w:vAlign w:val="center"/>
          </w:tcPr>
          <w:p w14:paraId="563BA010" w14:textId="677D6F0F" w:rsidR="00DE35A6" w:rsidRPr="004F7A28" w:rsidRDefault="00A30783" w:rsidP="00DE35A6">
            <w:pPr>
              <w:pStyle w:val="ae"/>
              <w:adjustRightInd w:val="0"/>
              <w:snapToGrid w:val="0"/>
              <w:ind w:leftChars="0" w:left="0"/>
              <w:rPr>
                <w:rFonts w:asciiTheme="minorHAnsi" w:hAnsiTheme="minorHAnsi" w:cstheme="minorHAnsi"/>
                <w:color w:val="000000" w:themeColor="text1"/>
              </w:rPr>
            </w:pPr>
            <w:r w:rsidRPr="00A30783">
              <w:rPr>
                <w:rFonts w:asciiTheme="minorHAnsi" w:hAnsiTheme="minorHAnsi" w:cstheme="minorHAnsi"/>
                <w:color w:val="000000" w:themeColor="text1"/>
              </w:rPr>
              <w:t>Taiwan Network Information Center</w:t>
            </w:r>
          </w:p>
        </w:tc>
        <w:tc>
          <w:tcPr>
            <w:tcW w:w="1134" w:type="dxa"/>
            <w:vAlign w:val="center"/>
          </w:tcPr>
          <w:p w14:paraId="48786B0A" w14:textId="59433BEF" w:rsidR="00DE35A6" w:rsidRPr="004F7A28" w:rsidRDefault="00A30783" w:rsidP="00DE35A6">
            <w:pPr>
              <w:pStyle w:val="ae"/>
              <w:adjustRightInd w:val="0"/>
              <w:snapToGrid w:val="0"/>
              <w:ind w:leftChars="0" w:left="0"/>
              <w:jc w:val="both"/>
              <w:rPr>
                <w:rFonts w:asciiTheme="minorHAnsi" w:hAnsiTheme="minorHAnsi" w:cstheme="minorHAnsi"/>
                <w:color w:val="000000" w:themeColor="text1"/>
              </w:rPr>
            </w:pPr>
            <w:r>
              <w:rPr>
                <w:rFonts w:asciiTheme="minorHAnsi" w:hAnsiTheme="minorHAnsi" w:cstheme="minorHAnsi" w:hint="eastAsia"/>
                <w:color w:val="000000" w:themeColor="text1"/>
              </w:rPr>
              <w:t>U</w:t>
            </w:r>
            <w:r>
              <w:rPr>
                <w:rFonts w:asciiTheme="minorHAnsi" w:hAnsiTheme="minorHAnsi" w:cstheme="minorHAnsi"/>
                <w:color w:val="000000" w:themeColor="text1"/>
              </w:rPr>
              <w:t>nit:</w:t>
            </w:r>
          </w:p>
        </w:tc>
        <w:tc>
          <w:tcPr>
            <w:tcW w:w="3119" w:type="dxa"/>
            <w:tcBorders>
              <w:bottom w:val="single" w:sz="4" w:space="0" w:color="auto"/>
            </w:tcBorders>
            <w:vAlign w:val="center"/>
          </w:tcPr>
          <w:p w14:paraId="4EAF47AF" w14:textId="77777777" w:rsidR="00DE35A6" w:rsidRPr="004F7A28" w:rsidRDefault="00DE35A6" w:rsidP="00DE35A6">
            <w:pPr>
              <w:pStyle w:val="ae"/>
              <w:adjustRightInd w:val="0"/>
              <w:snapToGrid w:val="0"/>
              <w:ind w:leftChars="0" w:left="0"/>
              <w:rPr>
                <w:rFonts w:asciiTheme="minorHAnsi" w:hAnsiTheme="minorHAnsi" w:cstheme="minorHAnsi"/>
                <w:color w:val="000000" w:themeColor="text1"/>
              </w:rPr>
            </w:pPr>
          </w:p>
        </w:tc>
      </w:tr>
      <w:tr w:rsidR="00683A9B" w:rsidRPr="004F7A28" w14:paraId="0369A550" w14:textId="77777777" w:rsidTr="009F4BE8">
        <w:trPr>
          <w:trHeight w:val="712"/>
        </w:trPr>
        <w:tc>
          <w:tcPr>
            <w:tcW w:w="1134" w:type="dxa"/>
            <w:vAlign w:val="center"/>
          </w:tcPr>
          <w:p w14:paraId="6B3630AE" w14:textId="0FF07AC1" w:rsidR="00DE35A6" w:rsidRPr="004F7A28" w:rsidRDefault="00A30783" w:rsidP="00DE35A6">
            <w:pPr>
              <w:pStyle w:val="ae"/>
              <w:adjustRightInd w:val="0"/>
              <w:snapToGrid w:val="0"/>
              <w:ind w:leftChars="0" w:left="0"/>
              <w:jc w:val="both"/>
              <w:rPr>
                <w:rFonts w:asciiTheme="minorHAnsi" w:hAnsiTheme="minorHAnsi" w:cstheme="minorHAnsi"/>
                <w:color w:val="000000" w:themeColor="text1"/>
              </w:rPr>
            </w:pPr>
            <w:r w:rsidRPr="00A30783">
              <w:rPr>
                <w:rFonts w:asciiTheme="minorHAnsi" w:hAnsiTheme="minorHAnsi" w:cstheme="minorHAnsi"/>
                <w:color w:val="000000" w:themeColor="text1"/>
              </w:rPr>
              <w:t>Representative:</w:t>
            </w:r>
          </w:p>
        </w:tc>
        <w:tc>
          <w:tcPr>
            <w:tcW w:w="3119" w:type="dxa"/>
            <w:tcBorders>
              <w:top w:val="single" w:sz="4" w:space="0" w:color="auto"/>
              <w:bottom w:val="single" w:sz="4" w:space="0" w:color="auto"/>
            </w:tcBorders>
            <w:vAlign w:val="center"/>
          </w:tcPr>
          <w:p w14:paraId="18F67721" w14:textId="77777777" w:rsidR="00DE35A6" w:rsidRPr="004F7A28" w:rsidRDefault="00DE35A6" w:rsidP="00DE35A6">
            <w:pPr>
              <w:pStyle w:val="ae"/>
              <w:adjustRightInd w:val="0"/>
              <w:snapToGrid w:val="0"/>
              <w:ind w:leftChars="0" w:left="0"/>
              <w:rPr>
                <w:rFonts w:asciiTheme="minorHAnsi" w:hAnsiTheme="minorHAnsi" w:cstheme="minorHAnsi"/>
                <w:color w:val="000000" w:themeColor="text1"/>
              </w:rPr>
            </w:pPr>
          </w:p>
        </w:tc>
        <w:tc>
          <w:tcPr>
            <w:tcW w:w="1134" w:type="dxa"/>
            <w:vAlign w:val="center"/>
          </w:tcPr>
          <w:p w14:paraId="4244E077" w14:textId="3CED7691" w:rsidR="00DE35A6" w:rsidRPr="004F7A28" w:rsidRDefault="00A30783" w:rsidP="00DE35A6">
            <w:pPr>
              <w:pStyle w:val="ae"/>
              <w:adjustRightInd w:val="0"/>
              <w:snapToGrid w:val="0"/>
              <w:ind w:leftChars="0" w:left="0"/>
              <w:jc w:val="both"/>
              <w:rPr>
                <w:rFonts w:asciiTheme="minorHAnsi" w:hAnsiTheme="minorHAnsi" w:cstheme="minorHAnsi"/>
                <w:color w:val="000000" w:themeColor="text1"/>
              </w:rPr>
            </w:pPr>
            <w:r w:rsidRPr="00A30783">
              <w:rPr>
                <w:rFonts w:asciiTheme="minorHAnsi" w:hAnsiTheme="minorHAnsi" w:cstheme="minorHAnsi"/>
                <w:color w:val="000000" w:themeColor="text1"/>
              </w:rPr>
              <w:t>Representative:</w:t>
            </w:r>
          </w:p>
        </w:tc>
        <w:tc>
          <w:tcPr>
            <w:tcW w:w="3119" w:type="dxa"/>
            <w:tcBorders>
              <w:top w:val="single" w:sz="4" w:space="0" w:color="auto"/>
              <w:bottom w:val="single" w:sz="4" w:space="0" w:color="auto"/>
            </w:tcBorders>
            <w:vAlign w:val="center"/>
          </w:tcPr>
          <w:p w14:paraId="676406E6" w14:textId="77777777" w:rsidR="00DE35A6" w:rsidRPr="004F7A28" w:rsidRDefault="00DE35A6" w:rsidP="00DE35A6">
            <w:pPr>
              <w:pStyle w:val="ae"/>
              <w:adjustRightInd w:val="0"/>
              <w:snapToGrid w:val="0"/>
              <w:ind w:leftChars="0" w:left="0"/>
              <w:rPr>
                <w:rFonts w:asciiTheme="minorHAnsi" w:hAnsiTheme="minorHAnsi" w:cstheme="minorHAnsi"/>
                <w:color w:val="000000" w:themeColor="text1"/>
              </w:rPr>
            </w:pPr>
          </w:p>
        </w:tc>
      </w:tr>
      <w:tr w:rsidR="00683A9B" w:rsidRPr="004F7A28" w14:paraId="555B502B" w14:textId="77777777" w:rsidTr="00E82D34">
        <w:trPr>
          <w:trHeight w:val="567"/>
        </w:trPr>
        <w:tc>
          <w:tcPr>
            <w:tcW w:w="1134" w:type="dxa"/>
            <w:vAlign w:val="center"/>
          </w:tcPr>
          <w:p w14:paraId="06F795EE" w14:textId="110255C5" w:rsidR="00DE35A6" w:rsidRPr="004F7A28" w:rsidRDefault="00A30783" w:rsidP="00DE35A6">
            <w:pPr>
              <w:pStyle w:val="ae"/>
              <w:adjustRightInd w:val="0"/>
              <w:snapToGrid w:val="0"/>
              <w:ind w:leftChars="0" w:left="0"/>
              <w:jc w:val="both"/>
              <w:rPr>
                <w:rFonts w:asciiTheme="minorHAnsi" w:hAnsiTheme="minorHAnsi" w:cstheme="minorHAnsi"/>
                <w:color w:val="000000" w:themeColor="text1"/>
              </w:rPr>
            </w:pPr>
            <w:r>
              <w:rPr>
                <w:rFonts w:asciiTheme="minorHAnsi" w:hAnsiTheme="minorHAnsi" w:cstheme="minorHAnsi" w:hint="eastAsia"/>
                <w:color w:val="000000" w:themeColor="text1"/>
              </w:rPr>
              <w:t>A</w:t>
            </w:r>
            <w:r>
              <w:rPr>
                <w:rFonts w:asciiTheme="minorHAnsi" w:hAnsiTheme="minorHAnsi" w:cstheme="minorHAnsi"/>
                <w:color w:val="000000" w:themeColor="text1"/>
              </w:rPr>
              <w:t>ddress:</w:t>
            </w:r>
          </w:p>
        </w:tc>
        <w:tc>
          <w:tcPr>
            <w:tcW w:w="3119" w:type="dxa"/>
            <w:tcBorders>
              <w:top w:val="single" w:sz="4" w:space="0" w:color="auto"/>
              <w:bottom w:val="single" w:sz="4" w:space="0" w:color="auto"/>
            </w:tcBorders>
            <w:vAlign w:val="center"/>
          </w:tcPr>
          <w:p w14:paraId="633F70D9" w14:textId="5A496BF8" w:rsidR="00DE35A6" w:rsidRPr="004F7A28" w:rsidRDefault="00A30783" w:rsidP="00DE35A6">
            <w:pPr>
              <w:pStyle w:val="ae"/>
              <w:adjustRightInd w:val="0"/>
              <w:snapToGrid w:val="0"/>
              <w:ind w:leftChars="0" w:left="0"/>
              <w:rPr>
                <w:rFonts w:asciiTheme="minorHAnsi" w:hAnsiTheme="minorHAnsi" w:cstheme="minorHAnsi"/>
                <w:color w:val="000000" w:themeColor="text1"/>
              </w:rPr>
            </w:pPr>
            <w:r w:rsidRPr="00A30783">
              <w:rPr>
                <w:rFonts w:asciiTheme="minorHAnsi" w:hAnsiTheme="minorHAnsi" w:cstheme="minorHAnsi"/>
                <w:color w:val="000000" w:themeColor="text1"/>
              </w:rPr>
              <w:t>3F, No. 123, Sec. 4, Bade Rd., Songshan Dist., Taipei City 105412, Taiwan</w:t>
            </w:r>
          </w:p>
        </w:tc>
        <w:tc>
          <w:tcPr>
            <w:tcW w:w="1134" w:type="dxa"/>
            <w:vAlign w:val="center"/>
          </w:tcPr>
          <w:p w14:paraId="13D9272D" w14:textId="7B466F47" w:rsidR="00DE35A6" w:rsidRPr="004F7A28" w:rsidRDefault="00A30783" w:rsidP="00DE35A6">
            <w:pPr>
              <w:pStyle w:val="ae"/>
              <w:adjustRightInd w:val="0"/>
              <w:snapToGrid w:val="0"/>
              <w:ind w:leftChars="0" w:left="0"/>
              <w:jc w:val="both"/>
              <w:rPr>
                <w:rFonts w:asciiTheme="minorHAnsi" w:hAnsiTheme="minorHAnsi" w:cstheme="minorHAnsi"/>
                <w:color w:val="000000" w:themeColor="text1"/>
              </w:rPr>
            </w:pPr>
            <w:r>
              <w:rPr>
                <w:rFonts w:asciiTheme="minorHAnsi" w:hAnsiTheme="minorHAnsi" w:cstheme="minorHAnsi" w:hint="eastAsia"/>
                <w:color w:val="000000" w:themeColor="text1"/>
              </w:rPr>
              <w:t>A</w:t>
            </w:r>
            <w:r>
              <w:rPr>
                <w:rFonts w:asciiTheme="minorHAnsi" w:hAnsiTheme="minorHAnsi" w:cstheme="minorHAnsi"/>
                <w:color w:val="000000" w:themeColor="text1"/>
              </w:rPr>
              <w:t>ddress:</w:t>
            </w:r>
          </w:p>
        </w:tc>
        <w:tc>
          <w:tcPr>
            <w:tcW w:w="3119" w:type="dxa"/>
            <w:tcBorders>
              <w:top w:val="single" w:sz="4" w:space="0" w:color="auto"/>
              <w:bottom w:val="single" w:sz="4" w:space="0" w:color="auto"/>
            </w:tcBorders>
            <w:vAlign w:val="center"/>
          </w:tcPr>
          <w:p w14:paraId="0CC0A3DF" w14:textId="77777777" w:rsidR="00DE35A6" w:rsidRPr="004F7A28" w:rsidRDefault="00DE35A6" w:rsidP="00DE35A6">
            <w:pPr>
              <w:pStyle w:val="ae"/>
              <w:adjustRightInd w:val="0"/>
              <w:snapToGrid w:val="0"/>
              <w:ind w:leftChars="0" w:left="0"/>
              <w:rPr>
                <w:rFonts w:asciiTheme="minorHAnsi" w:hAnsiTheme="minorHAnsi" w:cstheme="minorHAnsi"/>
                <w:color w:val="000000" w:themeColor="text1"/>
              </w:rPr>
            </w:pPr>
          </w:p>
        </w:tc>
      </w:tr>
      <w:tr w:rsidR="00DE35A6" w:rsidRPr="004F7A28" w14:paraId="394E373E" w14:textId="77777777" w:rsidTr="009F4BE8">
        <w:trPr>
          <w:trHeight w:val="722"/>
        </w:trPr>
        <w:tc>
          <w:tcPr>
            <w:tcW w:w="1134" w:type="dxa"/>
            <w:vAlign w:val="center"/>
          </w:tcPr>
          <w:p w14:paraId="2B1F5744" w14:textId="019940AE" w:rsidR="00DE35A6" w:rsidRPr="004F7A28" w:rsidRDefault="00A30783" w:rsidP="00DE35A6">
            <w:pPr>
              <w:pStyle w:val="ae"/>
              <w:adjustRightInd w:val="0"/>
              <w:snapToGrid w:val="0"/>
              <w:ind w:leftChars="0" w:left="0"/>
              <w:jc w:val="both"/>
              <w:rPr>
                <w:rFonts w:asciiTheme="minorHAnsi" w:hAnsiTheme="minorHAnsi" w:cstheme="minorHAnsi"/>
                <w:color w:val="000000" w:themeColor="text1"/>
              </w:rPr>
            </w:pPr>
            <w:r>
              <w:rPr>
                <w:rFonts w:asciiTheme="minorHAnsi" w:hAnsiTheme="minorHAnsi" w:cstheme="minorHAnsi" w:hint="eastAsia"/>
                <w:color w:val="000000" w:themeColor="text1"/>
              </w:rPr>
              <w:t>T</w:t>
            </w:r>
            <w:r>
              <w:rPr>
                <w:rFonts w:asciiTheme="minorHAnsi" w:hAnsiTheme="minorHAnsi" w:cstheme="minorHAnsi"/>
                <w:color w:val="000000" w:themeColor="text1"/>
              </w:rPr>
              <w:t>el.:</w:t>
            </w:r>
          </w:p>
        </w:tc>
        <w:tc>
          <w:tcPr>
            <w:tcW w:w="3119" w:type="dxa"/>
            <w:tcBorders>
              <w:top w:val="single" w:sz="4" w:space="0" w:color="auto"/>
              <w:bottom w:val="single" w:sz="4" w:space="0" w:color="auto"/>
            </w:tcBorders>
            <w:vAlign w:val="center"/>
          </w:tcPr>
          <w:p w14:paraId="6C6396C7" w14:textId="77777777" w:rsidR="00DE35A6" w:rsidRPr="004F7A28" w:rsidRDefault="00DE35A6" w:rsidP="00DE35A6">
            <w:pPr>
              <w:pStyle w:val="ae"/>
              <w:adjustRightInd w:val="0"/>
              <w:snapToGrid w:val="0"/>
              <w:ind w:leftChars="0" w:left="0"/>
              <w:rPr>
                <w:rFonts w:asciiTheme="minorHAnsi" w:hAnsiTheme="minorHAnsi" w:cstheme="minorHAnsi"/>
                <w:color w:val="000000" w:themeColor="text1"/>
              </w:rPr>
            </w:pPr>
            <w:r w:rsidRPr="004F7A28">
              <w:rPr>
                <w:rFonts w:asciiTheme="minorHAnsi" w:hAnsiTheme="minorHAnsi" w:cstheme="minorHAnsi"/>
                <w:color w:val="000000" w:themeColor="text1"/>
              </w:rPr>
              <w:t>02-2528-9696</w:t>
            </w:r>
          </w:p>
        </w:tc>
        <w:tc>
          <w:tcPr>
            <w:tcW w:w="1134" w:type="dxa"/>
            <w:vAlign w:val="center"/>
          </w:tcPr>
          <w:p w14:paraId="439C50A5" w14:textId="113F52B5" w:rsidR="00DE35A6" w:rsidRPr="004F7A28" w:rsidRDefault="00A30783" w:rsidP="00DE35A6">
            <w:pPr>
              <w:pStyle w:val="ae"/>
              <w:adjustRightInd w:val="0"/>
              <w:snapToGrid w:val="0"/>
              <w:ind w:leftChars="0" w:left="0"/>
              <w:jc w:val="both"/>
              <w:rPr>
                <w:rFonts w:asciiTheme="minorHAnsi" w:hAnsiTheme="minorHAnsi" w:cstheme="minorHAnsi"/>
                <w:color w:val="000000" w:themeColor="text1"/>
              </w:rPr>
            </w:pPr>
            <w:r>
              <w:rPr>
                <w:rFonts w:asciiTheme="minorHAnsi" w:hAnsiTheme="minorHAnsi" w:cstheme="minorHAnsi" w:hint="eastAsia"/>
                <w:color w:val="000000" w:themeColor="text1"/>
              </w:rPr>
              <w:t>T</w:t>
            </w:r>
            <w:r>
              <w:rPr>
                <w:rFonts w:asciiTheme="minorHAnsi" w:hAnsiTheme="minorHAnsi" w:cstheme="minorHAnsi"/>
                <w:color w:val="000000" w:themeColor="text1"/>
              </w:rPr>
              <w:t>el.:</w:t>
            </w:r>
          </w:p>
        </w:tc>
        <w:tc>
          <w:tcPr>
            <w:tcW w:w="3119" w:type="dxa"/>
            <w:tcBorders>
              <w:top w:val="single" w:sz="4" w:space="0" w:color="auto"/>
              <w:bottom w:val="single" w:sz="4" w:space="0" w:color="auto"/>
            </w:tcBorders>
            <w:vAlign w:val="center"/>
          </w:tcPr>
          <w:p w14:paraId="5ECEA9A0" w14:textId="77777777" w:rsidR="00DE35A6" w:rsidRPr="004F7A28" w:rsidRDefault="00DE35A6" w:rsidP="00DE35A6">
            <w:pPr>
              <w:pStyle w:val="ae"/>
              <w:adjustRightInd w:val="0"/>
              <w:snapToGrid w:val="0"/>
              <w:ind w:leftChars="0" w:left="0"/>
              <w:rPr>
                <w:rFonts w:asciiTheme="minorHAnsi" w:hAnsiTheme="minorHAnsi" w:cstheme="minorHAnsi"/>
                <w:color w:val="000000" w:themeColor="text1"/>
              </w:rPr>
            </w:pPr>
          </w:p>
        </w:tc>
      </w:tr>
    </w:tbl>
    <w:p w14:paraId="08AA1061" w14:textId="77777777" w:rsidR="00DE35A6" w:rsidRPr="004F7A28" w:rsidRDefault="00DE35A6" w:rsidP="00DE35A6">
      <w:pPr>
        <w:pStyle w:val="ae"/>
        <w:adjustRightInd w:val="0"/>
        <w:snapToGrid w:val="0"/>
        <w:ind w:leftChars="0"/>
        <w:rPr>
          <w:rFonts w:asciiTheme="minorHAnsi" w:hAnsiTheme="minorHAnsi" w:cstheme="minorHAnsi"/>
          <w:color w:val="000000" w:themeColor="text1"/>
        </w:rPr>
      </w:pPr>
    </w:p>
    <w:p w14:paraId="7F431E52" w14:textId="77777777" w:rsidR="00DE35A6" w:rsidRPr="004F7A28" w:rsidRDefault="00DE35A6" w:rsidP="00DE35A6">
      <w:pPr>
        <w:pStyle w:val="ae"/>
        <w:adjustRightInd w:val="0"/>
        <w:snapToGrid w:val="0"/>
        <w:ind w:leftChars="0"/>
        <w:rPr>
          <w:rFonts w:asciiTheme="minorHAnsi" w:hAnsiTheme="minorHAnsi" w:cstheme="minorHAnsi"/>
          <w:color w:val="000000" w:themeColor="text1"/>
        </w:rPr>
      </w:pPr>
    </w:p>
    <w:p w14:paraId="4CEF1BC3" w14:textId="77777777" w:rsidR="00DE35A6" w:rsidRPr="004F7A28" w:rsidRDefault="00DE35A6" w:rsidP="00DE35A6">
      <w:pPr>
        <w:pStyle w:val="ae"/>
        <w:adjustRightInd w:val="0"/>
        <w:snapToGrid w:val="0"/>
        <w:ind w:leftChars="0"/>
        <w:rPr>
          <w:rFonts w:asciiTheme="minorHAnsi" w:hAnsiTheme="minorHAnsi" w:cstheme="minorHAnsi"/>
          <w:color w:val="000000" w:themeColor="text1"/>
        </w:rPr>
      </w:pPr>
    </w:p>
    <w:p w14:paraId="0C08D7F1" w14:textId="77777777" w:rsidR="00DE35A6" w:rsidRPr="004F7A28" w:rsidRDefault="00DE35A6" w:rsidP="00DE35A6">
      <w:pPr>
        <w:pStyle w:val="ae"/>
        <w:adjustRightInd w:val="0"/>
        <w:snapToGrid w:val="0"/>
        <w:ind w:leftChars="0"/>
        <w:rPr>
          <w:rFonts w:asciiTheme="minorHAnsi" w:hAnsiTheme="minorHAnsi" w:cstheme="minorHAnsi"/>
          <w:color w:val="000000" w:themeColor="text1"/>
        </w:rPr>
      </w:pPr>
    </w:p>
    <w:p w14:paraId="4A50F2B2" w14:textId="77777777" w:rsidR="00DE35A6" w:rsidRPr="004F7A28" w:rsidRDefault="00DE35A6" w:rsidP="00DE35A6">
      <w:pPr>
        <w:pStyle w:val="ae"/>
        <w:adjustRightInd w:val="0"/>
        <w:snapToGrid w:val="0"/>
        <w:ind w:leftChars="0"/>
        <w:rPr>
          <w:rFonts w:asciiTheme="minorHAnsi" w:hAnsiTheme="minorHAnsi" w:cstheme="minorHAnsi"/>
          <w:color w:val="000000" w:themeColor="text1"/>
        </w:rPr>
      </w:pPr>
    </w:p>
    <w:p w14:paraId="1E7B6EB5" w14:textId="77777777" w:rsidR="00DE35A6" w:rsidRPr="004F7A28" w:rsidRDefault="00DE35A6" w:rsidP="00DE35A6">
      <w:pPr>
        <w:pStyle w:val="ae"/>
        <w:adjustRightInd w:val="0"/>
        <w:snapToGrid w:val="0"/>
        <w:ind w:leftChars="0"/>
        <w:rPr>
          <w:rFonts w:asciiTheme="minorHAnsi" w:hAnsiTheme="minorHAnsi" w:cstheme="minorHAnsi"/>
          <w:color w:val="000000" w:themeColor="text1"/>
        </w:rPr>
      </w:pPr>
    </w:p>
    <w:p w14:paraId="0052D9A5" w14:textId="77777777" w:rsidR="00DE35A6" w:rsidRPr="004F7A28" w:rsidRDefault="00DE35A6" w:rsidP="00DE35A6">
      <w:pPr>
        <w:pStyle w:val="ae"/>
        <w:adjustRightInd w:val="0"/>
        <w:snapToGrid w:val="0"/>
        <w:ind w:leftChars="0"/>
        <w:rPr>
          <w:rFonts w:asciiTheme="minorHAnsi" w:hAnsiTheme="minorHAnsi" w:cstheme="minorHAnsi"/>
          <w:color w:val="000000" w:themeColor="text1"/>
        </w:rPr>
      </w:pPr>
    </w:p>
    <w:p w14:paraId="057431C9" w14:textId="77777777" w:rsidR="00DE35A6" w:rsidRPr="004F7A28" w:rsidRDefault="00DE35A6" w:rsidP="00DE35A6">
      <w:pPr>
        <w:pStyle w:val="ae"/>
        <w:adjustRightInd w:val="0"/>
        <w:snapToGrid w:val="0"/>
        <w:ind w:leftChars="0"/>
        <w:rPr>
          <w:rFonts w:asciiTheme="minorHAnsi" w:hAnsiTheme="minorHAnsi" w:cstheme="minorHAnsi"/>
          <w:color w:val="000000" w:themeColor="text1"/>
        </w:rPr>
      </w:pPr>
    </w:p>
    <w:p w14:paraId="55A6B141" w14:textId="77777777" w:rsidR="00DE35A6" w:rsidRPr="004F7A28" w:rsidRDefault="00DE35A6" w:rsidP="00DE35A6">
      <w:pPr>
        <w:pStyle w:val="ae"/>
        <w:adjustRightInd w:val="0"/>
        <w:snapToGrid w:val="0"/>
        <w:ind w:leftChars="0"/>
        <w:rPr>
          <w:rFonts w:asciiTheme="minorHAnsi" w:hAnsiTheme="minorHAnsi" w:cstheme="minorHAnsi"/>
          <w:color w:val="000000" w:themeColor="text1"/>
        </w:rPr>
      </w:pPr>
    </w:p>
    <w:p w14:paraId="76EAEC87" w14:textId="77777777" w:rsidR="00DE35A6" w:rsidRPr="004F7A28" w:rsidRDefault="00DE35A6" w:rsidP="00DE35A6">
      <w:pPr>
        <w:pStyle w:val="ae"/>
        <w:adjustRightInd w:val="0"/>
        <w:snapToGrid w:val="0"/>
        <w:ind w:leftChars="0"/>
        <w:rPr>
          <w:rFonts w:asciiTheme="minorHAnsi" w:hAnsiTheme="minorHAnsi" w:cstheme="minorHAnsi"/>
          <w:color w:val="000000" w:themeColor="text1"/>
        </w:rPr>
      </w:pPr>
    </w:p>
    <w:p w14:paraId="2D80EFE7" w14:textId="77777777" w:rsidR="00DE35A6" w:rsidRPr="004F7A28" w:rsidRDefault="00DE35A6" w:rsidP="00DE35A6">
      <w:pPr>
        <w:pStyle w:val="ae"/>
        <w:adjustRightInd w:val="0"/>
        <w:snapToGrid w:val="0"/>
        <w:ind w:leftChars="0"/>
        <w:rPr>
          <w:rFonts w:asciiTheme="minorHAnsi" w:hAnsiTheme="minorHAnsi" w:cstheme="minorHAnsi"/>
          <w:color w:val="000000" w:themeColor="text1"/>
        </w:rPr>
      </w:pPr>
    </w:p>
    <w:p w14:paraId="46804A4F" w14:textId="5FC371C2" w:rsidR="00DE35A6" w:rsidRPr="004F7A28" w:rsidRDefault="004E2609" w:rsidP="004E2609">
      <w:pPr>
        <w:adjustRightInd w:val="0"/>
        <w:snapToGrid w:val="0"/>
        <w:jc w:val="center"/>
        <w:rPr>
          <w:rFonts w:eastAsia="標楷體" w:cstheme="minorHAnsi"/>
          <w:color w:val="000000" w:themeColor="text1"/>
        </w:rPr>
      </w:pPr>
      <w:r>
        <w:rPr>
          <w:rFonts w:eastAsia="標楷體" w:cstheme="minorHAnsi" w:hint="eastAsia"/>
          <w:color w:val="000000" w:themeColor="text1"/>
        </w:rPr>
        <w:t>D</w:t>
      </w:r>
      <w:r>
        <w:rPr>
          <w:rFonts w:eastAsia="標楷體" w:cstheme="minorHAnsi"/>
          <w:color w:val="000000" w:themeColor="text1"/>
        </w:rPr>
        <w:t>ate:</w:t>
      </w:r>
    </w:p>
    <w:p w14:paraId="42AF86ED" w14:textId="77777777" w:rsidR="00DE35A6" w:rsidRPr="004F7A28" w:rsidRDefault="00DE35A6" w:rsidP="00DE35A6">
      <w:pPr>
        <w:widowControl/>
        <w:rPr>
          <w:rFonts w:eastAsia="標楷體" w:cstheme="minorHAnsi"/>
          <w:color w:val="000000" w:themeColor="text1"/>
        </w:rPr>
      </w:pPr>
      <w:r w:rsidRPr="004F7A28">
        <w:rPr>
          <w:rFonts w:eastAsia="標楷體" w:cstheme="minorHAnsi"/>
          <w:color w:val="000000" w:themeColor="text1"/>
        </w:rPr>
        <w:br w:type="page"/>
      </w:r>
    </w:p>
    <w:p w14:paraId="62D7FDD9" w14:textId="77777777" w:rsidR="00DE35A6" w:rsidRPr="004F7A28" w:rsidRDefault="00DE35A6" w:rsidP="00DE35A6">
      <w:pPr>
        <w:adjustRightInd w:val="0"/>
        <w:snapToGrid w:val="0"/>
        <w:jc w:val="center"/>
        <w:outlineLvl w:val="0"/>
        <w:rPr>
          <w:rFonts w:eastAsia="標楷體" w:cstheme="minorHAnsi"/>
          <w:color w:val="000000" w:themeColor="text1"/>
        </w:rPr>
        <w:sectPr w:rsidR="00DE35A6" w:rsidRPr="004F7A28" w:rsidSect="00B40183">
          <w:headerReference w:type="default" r:id="rId8"/>
          <w:footerReference w:type="even" r:id="rId9"/>
          <w:footerReference w:type="default" r:id="rId10"/>
          <w:type w:val="continuous"/>
          <w:pgSz w:w="11906" w:h="16838" w:code="9"/>
          <w:pgMar w:top="1440" w:right="1800" w:bottom="1440" w:left="1800" w:header="737" w:footer="720" w:gutter="0"/>
          <w:pgNumType w:start="1"/>
          <w:cols w:space="720"/>
          <w:noEndnote/>
          <w:docGrid w:linePitch="326"/>
        </w:sectPr>
      </w:pPr>
    </w:p>
    <w:p w14:paraId="28EE17F8" w14:textId="77777777" w:rsidR="00261868" w:rsidRDefault="00261868" w:rsidP="00261868">
      <w:pPr>
        <w:adjustRightInd w:val="0"/>
        <w:snapToGrid w:val="0"/>
        <w:outlineLvl w:val="0"/>
        <w:rPr>
          <w:rFonts w:eastAsia="標楷體" w:cstheme="minorHAnsi"/>
          <w:color w:val="000000" w:themeColor="text1"/>
        </w:rPr>
        <w:sectPr w:rsidR="00261868" w:rsidSect="00260491">
          <w:headerReference w:type="default" r:id="rId11"/>
          <w:type w:val="continuous"/>
          <w:pgSz w:w="11906" w:h="16838" w:code="9"/>
          <w:pgMar w:top="1440" w:right="1800" w:bottom="1440" w:left="1800" w:header="720" w:footer="720" w:gutter="0"/>
          <w:pgNumType w:start="1"/>
          <w:cols w:space="425"/>
          <w:docGrid w:type="lines" w:linePitch="360"/>
        </w:sectPr>
      </w:pPr>
    </w:p>
    <w:p w14:paraId="1332602D" w14:textId="27AE80B9" w:rsidR="00DE35A6" w:rsidRPr="004F7A28" w:rsidRDefault="0095544D" w:rsidP="007A5370">
      <w:pPr>
        <w:adjustRightInd w:val="0"/>
        <w:snapToGrid w:val="0"/>
        <w:spacing w:line="360" w:lineRule="auto"/>
        <w:jc w:val="center"/>
        <w:outlineLvl w:val="0"/>
        <w:rPr>
          <w:rFonts w:eastAsia="標楷體" w:cstheme="minorHAnsi"/>
          <w:color w:val="000000" w:themeColor="text1"/>
        </w:rPr>
      </w:pPr>
      <w:r>
        <w:rPr>
          <w:rFonts w:eastAsia="標楷體" w:cstheme="minorHAnsi" w:hint="eastAsia"/>
          <w:color w:val="000000" w:themeColor="text1"/>
        </w:rPr>
        <w:t>C</w:t>
      </w:r>
      <w:r>
        <w:rPr>
          <w:rFonts w:eastAsia="標楷體" w:cstheme="minorHAnsi"/>
          <w:color w:val="000000" w:themeColor="text1"/>
        </w:rPr>
        <w:t>ontract Appendix 1</w:t>
      </w:r>
    </w:p>
    <w:p w14:paraId="0EA058DF" w14:textId="4CC09865" w:rsidR="00DE35A6" w:rsidRPr="004F7A28" w:rsidRDefault="0095544D" w:rsidP="00DE35A6">
      <w:pPr>
        <w:adjustRightInd w:val="0"/>
        <w:snapToGrid w:val="0"/>
        <w:jc w:val="center"/>
        <w:rPr>
          <w:rFonts w:eastAsia="標楷體" w:cstheme="minorHAnsi"/>
          <w:color w:val="000000" w:themeColor="text1"/>
        </w:rPr>
      </w:pPr>
      <w:r w:rsidRPr="0095544D">
        <w:rPr>
          <w:rFonts w:eastAsia="標楷體" w:cstheme="minorHAnsi"/>
          <w:color w:val="000000" w:themeColor="text1"/>
        </w:rPr>
        <w:t>Proposal</w:t>
      </w:r>
      <w:r w:rsidR="00F25B44">
        <w:rPr>
          <w:rFonts w:eastAsia="標楷體" w:cstheme="minorHAnsi"/>
          <w:color w:val="000000" w:themeColor="text1"/>
        </w:rPr>
        <w:t xml:space="preserve">, </w:t>
      </w:r>
      <w:r w:rsidRPr="0095544D">
        <w:rPr>
          <w:rFonts w:eastAsia="標楷體" w:cstheme="minorHAnsi"/>
          <w:color w:val="000000" w:themeColor="text1"/>
        </w:rPr>
        <w:t>Table of Budget</w:t>
      </w:r>
      <w:r w:rsidR="00F25B44">
        <w:rPr>
          <w:rFonts w:eastAsia="標楷體" w:cstheme="minorHAnsi"/>
          <w:color w:val="000000" w:themeColor="text1"/>
        </w:rPr>
        <w:t>, Task and Schedule</w:t>
      </w:r>
    </w:p>
    <w:p w14:paraId="387E112B" w14:textId="5A1D936C" w:rsidR="00DE35A6" w:rsidRPr="004F7A28" w:rsidRDefault="00DE35A6" w:rsidP="00DE35A6">
      <w:pPr>
        <w:widowControl/>
        <w:rPr>
          <w:rFonts w:eastAsia="標楷體" w:cstheme="minorHAnsi"/>
          <w:color w:val="000000" w:themeColor="text1"/>
        </w:rPr>
      </w:pPr>
    </w:p>
    <w:p w14:paraId="392861C4" w14:textId="77777777" w:rsidR="007A5370" w:rsidRDefault="007A5370" w:rsidP="00DE35A6">
      <w:pPr>
        <w:rPr>
          <w:rFonts w:eastAsia="標楷體" w:cstheme="minorHAnsi"/>
          <w:color w:val="000000" w:themeColor="text1"/>
        </w:rPr>
        <w:sectPr w:rsidR="007A5370" w:rsidSect="002F0281">
          <w:type w:val="continuous"/>
          <w:pgSz w:w="11906" w:h="16838" w:code="9"/>
          <w:pgMar w:top="1440" w:right="1800" w:bottom="1440" w:left="1800" w:header="851" w:footer="992" w:gutter="0"/>
          <w:cols w:space="425"/>
          <w:docGrid w:type="lines" w:linePitch="360"/>
        </w:sectPr>
      </w:pPr>
    </w:p>
    <w:p w14:paraId="7246102D" w14:textId="7ED4AB21" w:rsidR="007A5370" w:rsidRPr="007A5370" w:rsidRDefault="007A5370" w:rsidP="007A5370">
      <w:pPr>
        <w:spacing w:line="360" w:lineRule="auto"/>
        <w:jc w:val="center"/>
        <w:rPr>
          <w:rFonts w:eastAsia="標楷體" w:cstheme="minorHAnsi"/>
          <w:color w:val="000000" w:themeColor="text1"/>
        </w:rPr>
      </w:pPr>
      <w:r w:rsidRPr="007A5370">
        <w:rPr>
          <w:rFonts w:eastAsia="標楷體" w:cstheme="minorHAnsi" w:hint="eastAsia"/>
          <w:color w:val="000000" w:themeColor="text1"/>
        </w:rPr>
        <w:lastRenderedPageBreak/>
        <w:t>C</w:t>
      </w:r>
      <w:r w:rsidRPr="007A5370">
        <w:rPr>
          <w:rFonts w:eastAsia="標楷體" w:cstheme="minorHAnsi"/>
          <w:color w:val="000000" w:themeColor="text1"/>
        </w:rPr>
        <w:t xml:space="preserve">ontract Appendix </w:t>
      </w:r>
      <w:r w:rsidR="0056565A">
        <w:rPr>
          <w:rFonts w:eastAsia="標楷體" w:cstheme="minorHAnsi"/>
          <w:color w:val="000000" w:themeColor="text1"/>
        </w:rPr>
        <w:t>2</w:t>
      </w:r>
    </w:p>
    <w:p w14:paraId="63E2E56C" w14:textId="12349FD3" w:rsidR="00DE35A6" w:rsidRPr="004F7A28" w:rsidRDefault="003F1340" w:rsidP="007A5370">
      <w:pPr>
        <w:jc w:val="center"/>
        <w:rPr>
          <w:rFonts w:eastAsia="標楷體" w:cstheme="minorHAnsi"/>
          <w:color w:val="000000" w:themeColor="text1"/>
        </w:rPr>
      </w:pPr>
      <w:r w:rsidRPr="003F1340">
        <w:rPr>
          <w:rFonts w:eastAsia="標楷體" w:cstheme="minorHAnsi"/>
          <w:color w:val="000000" w:themeColor="text1"/>
        </w:rPr>
        <w:t xml:space="preserve">Announcement of TWNIC </w:t>
      </w:r>
      <w:r w:rsidR="00C02865">
        <w:rPr>
          <w:rFonts w:eastAsia="標楷體" w:cstheme="minorHAnsi"/>
          <w:color w:val="000000" w:themeColor="text1"/>
        </w:rPr>
        <w:t xml:space="preserve">Community </w:t>
      </w:r>
      <w:r w:rsidRPr="003F1340">
        <w:rPr>
          <w:rFonts w:eastAsia="標楷體" w:cstheme="minorHAnsi" w:hint="eastAsia"/>
          <w:color w:val="000000" w:themeColor="text1"/>
        </w:rPr>
        <w:t>Grants 202</w:t>
      </w:r>
      <w:r w:rsidR="00C02865">
        <w:rPr>
          <w:rFonts w:eastAsia="標楷體" w:cstheme="minorHAnsi"/>
          <w:color w:val="000000" w:themeColor="text1"/>
        </w:rPr>
        <w:t>6</w:t>
      </w:r>
    </w:p>
    <w:sectPr w:rsidR="00DE35A6" w:rsidRPr="004F7A28" w:rsidSect="004175BA">
      <w:headerReference w:type="default" r:id="rId12"/>
      <w:pgSz w:w="11906" w:h="16838" w:code="9"/>
      <w:pgMar w:top="1440" w:right="1800" w:bottom="1440" w:left="1800" w:header="720" w:footer="72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FBD9A" w14:textId="77777777" w:rsidR="00AB45F7" w:rsidRDefault="00AB45F7" w:rsidP="004F7A28">
      <w:r>
        <w:separator/>
      </w:r>
    </w:p>
  </w:endnote>
  <w:endnote w:type="continuationSeparator" w:id="0">
    <w:p w14:paraId="093752C3" w14:textId="77777777" w:rsidR="00AB45F7" w:rsidRDefault="00AB45F7" w:rsidP="004F7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微軟正黑體">
    <w:panose1 w:val="020B0604030504040204"/>
    <w:charset w:val="88"/>
    <w:family w:val="swiss"/>
    <w:pitch w:val="variable"/>
    <w:sig w:usb0="00000087" w:usb1="288F40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標楷體">
    <w:altName w:val="微軟正黑體"/>
    <w:panose1 w:val="020B0604020202020204"/>
    <w:charset w:val="88"/>
    <w:family w:val="script"/>
    <w:pitch w:val="fixed"/>
    <w:sig w:usb0="00000003" w:usb1="080E0000"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1"/>
      </w:rPr>
      <w:id w:val="345439718"/>
      <w:docPartObj>
        <w:docPartGallery w:val="Page Numbers (Bottom of Page)"/>
        <w:docPartUnique/>
      </w:docPartObj>
    </w:sdtPr>
    <w:sdtContent>
      <w:p w14:paraId="4B282ADD" w14:textId="51400D97" w:rsidR="00B40183" w:rsidRDefault="00B40183" w:rsidP="00EF7759">
        <w:pPr>
          <w:pStyle w:val="ac"/>
          <w:framePr w:wrap="none" w:vAnchor="text" w:hAnchor="margin" w:xAlign="center" w:y="1"/>
          <w:rPr>
            <w:rStyle w:val="af1"/>
          </w:rPr>
        </w:pPr>
        <w:r>
          <w:rPr>
            <w:rStyle w:val="af1"/>
          </w:rPr>
          <w:fldChar w:fldCharType="begin"/>
        </w:r>
        <w:r>
          <w:rPr>
            <w:rStyle w:val="af1"/>
          </w:rPr>
          <w:instrText xml:space="preserve"> PAGE </w:instrText>
        </w:r>
        <w:r>
          <w:rPr>
            <w:rStyle w:val="af1"/>
          </w:rPr>
          <w:fldChar w:fldCharType="separate"/>
        </w:r>
        <w:r>
          <w:rPr>
            <w:rStyle w:val="af1"/>
            <w:noProof/>
          </w:rPr>
          <w:t>9</w:t>
        </w:r>
        <w:r>
          <w:rPr>
            <w:rStyle w:val="af1"/>
          </w:rPr>
          <w:fldChar w:fldCharType="end"/>
        </w:r>
      </w:p>
    </w:sdtContent>
  </w:sdt>
  <w:p w14:paraId="0A83BB07" w14:textId="77777777" w:rsidR="00B40183" w:rsidRDefault="00B40183">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1"/>
      </w:rPr>
      <w:id w:val="-60095480"/>
      <w:docPartObj>
        <w:docPartGallery w:val="Page Numbers (Bottom of Page)"/>
        <w:docPartUnique/>
      </w:docPartObj>
    </w:sdtPr>
    <w:sdtEndPr>
      <w:rPr>
        <w:rStyle w:val="af1"/>
        <w:rFonts w:asciiTheme="minorHAnsi" w:hAnsiTheme="minorHAnsi" w:cstheme="minorHAnsi"/>
      </w:rPr>
    </w:sdtEndPr>
    <w:sdtContent>
      <w:p w14:paraId="69F772F4" w14:textId="13720A46" w:rsidR="00B40183" w:rsidRDefault="00B40183" w:rsidP="00EF7759">
        <w:pPr>
          <w:pStyle w:val="ac"/>
          <w:framePr w:wrap="none" w:vAnchor="text" w:hAnchor="margin" w:xAlign="center" w:y="1"/>
          <w:rPr>
            <w:rStyle w:val="af1"/>
          </w:rPr>
        </w:pPr>
        <w:r w:rsidRPr="00EF759B">
          <w:rPr>
            <w:rStyle w:val="af1"/>
            <w:rFonts w:asciiTheme="minorHAnsi" w:hAnsiTheme="minorHAnsi" w:cstheme="minorHAnsi"/>
          </w:rPr>
          <w:fldChar w:fldCharType="begin"/>
        </w:r>
        <w:r w:rsidRPr="00EF759B">
          <w:rPr>
            <w:rStyle w:val="af1"/>
            <w:rFonts w:asciiTheme="minorHAnsi" w:hAnsiTheme="minorHAnsi" w:cstheme="minorHAnsi"/>
          </w:rPr>
          <w:instrText xml:space="preserve"> PAGE </w:instrText>
        </w:r>
        <w:r w:rsidRPr="00EF759B">
          <w:rPr>
            <w:rStyle w:val="af1"/>
            <w:rFonts w:asciiTheme="minorHAnsi" w:hAnsiTheme="minorHAnsi" w:cstheme="minorHAnsi"/>
          </w:rPr>
          <w:fldChar w:fldCharType="separate"/>
        </w:r>
        <w:r w:rsidRPr="00EF759B">
          <w:rPr>
            <w:rStyle w:val="af1"/>
            <w:rFonts w:asciiTheme="minorHAnsi" w:hAnsiTheme="minorHAnsi" w:cstheme="minorHAnsi"/>
            <w:noProof/>
          </w:rPr>
          <w:t>10</w:t>
        </w:r>
        <w:r w:rsidRPr="00EF759B">
          <w:rPr>
            <w:rStyle w:val="af1"/>
            <w:rFonts w:asciiTheme="minorHAnsi" w:hAnsiTheme="minorHAnsi" w:cstheme="minorHAnsi"/>
          </w:rPr>
          <w:fldChar w:fldCharType="end"/>
        </w:r>
      </w:p>
    </w:sdtContent>
  </w:sdt>
  <w:p w14:paraId="50C59A22" w14:textId="77777777" w:rsidR="00B40183" w:rsidRDefault="00B40183">
    <w:pPr>
      <w:pStyle w:val="ac"/>
      <w:rPr>
        <w:rFonts w:asciiTheme="minorHAnsi" w:hAnsiTheme="minorHAnsi" w:cstheme="minorHAnsi"/>
        <w:b/>
        <w:bCs/>
        <w:color w:val="F86002"/>
        <w:spacing w:val="15"/>
        <w:bdr w:val="none" w:sz="0" w:space="0" w:color="auto" w:frame="1"/>
      </w:rPr>
    </w:pPr>
  </w:p>
  <w:p w14:paraId="3EDE5CFB" w14:textId="77777777" w:rsidR="00B40183" w:rsidRDefault="00B40183">
    <w:pPr>
      <w:pStyle w:val="ac"/>
      <w:rPr>
        <w:rFonts w:asciiTheme="minorHAnsi" w:hAnsiTheme="minorHAnsi" w:cstheme="minorHAnsi"/>
        <w:b/>
        <w:bCs/>
        <w:color w:val="F86002"/>
        <w:spacing w:val="15"/>
        <w:bdr w:val="none" w:sz="0" w:space="0" w:color="auto" w:frame="1"/>
      </w:rPr>
    </w:pPr>
  </w:p>
  <w:p w14:paraId="7265A8C9" w14:textId="4B0CA337" w:rsidR="00B40183" w:rsidRDefault="00B40183">
    <w:pPr>
      <w:pStyle w:val="ac"/>
    </w:pPr>
    <w:r>
      <w:rPr>
        <w:rFonts w:asciiTheme="minorHAnsi" w:hAnsiTheme="minorHAnsi" w:cstheme="minorHAnsi" w:hint="eastAsia"/>
        <w:b/>
        <w:bCs/>
        <w:color w:val="F86002"/>
        <w:spacing w:val="15"/>
        <w:bdr w:val="none" w:sz="0" w:space="0" w:color="auto" w:frame="1"/>
      </w:rPr>
      <w:t>T</w:t>
    </w:r>
    <w:r>
      <w:rPr>
        <w:rFonts w:asciiTheme="minorHAnsi" w:hAnsiTheme="minorHAnsi" w:cstheme="minorHAnsi"/>
        <w:b/>
        <w:bCs/>
        <w:color w:val="F86002"/>
        <w:spacing w:val="15"/>
        <w:bdr w:val="none" w:sz="0" w:space="0" w:color="auto" w:frame="1"/>
      </w:rPr>
      <w:t xml:space="preserve">aiwan Network Information </w:t>
    </w:r>
    <w:proofErr w:type="gramStart"/>
    <w:r>
      <w:rPr>
        <w:rFonts w:asciiTheme="minorHAnsi" w:hAnsiTheme="minorHAnsi" w:cstheme="minorHAnsi"/>
        <w:b/>
        <w:bCs/>
        <w:color w:val="F86002"/>
        <w:spacing w:val="15"/>
        <w:bdr w:val="none" w:sz="0" w:space="0" w:color="auto" w:frame="1"/>
      </w:rPr>
      <w:t xml:space="preserve">Center </w:t>
    </w:r>
    <w:r w:rsidRPr="004642E6">
      <w:rPr>
        <w:rFonts w:asciiTheme="minorHAnsi" w:hAnsiTheme="minorHAnsi" w:cstheme="minorHAnsi" w:hint="eastAsia"/>
        <w:b/>
        <w:bCs/>
        <w:color w:val="F86002"/>
        <w:spacing w:val="15"/>
        <w:sz w:val="15"/>
        <w:szCs w:val="15"/>
        <w:bdr w:val="none" w:sz="0" w:space="0" w:color="auto" w:frame="1"/>
      </w:rPr>
      <w:t xml:space="preserve"> </w:t>
    </w:r>
    <w:r w:rsidRPr="004642E6">
      <w:rPr>
        <w:rFonts w:asciiTheme="minorHAnsi" w:hAnsiTheme="minorHAnsi" w:cstheme="minorHAnsi" w:hint="eastAsia"/>
        <w:b/>
        <w:bCs/>
        <w:color w:val="F86002"/>
        <w:spacing w:val="15"/>
        <w:bdr w:val="none" w:sz="0" w:space="0" w:color="auto" w:frame="1"/>
      </w:rPr>
      <w:t>TWNIC</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76A4E" w14:textId="77777777" w:rsidR="00AB45F7" w:rsidRDefault="00AB45F7" w:rsidP="004F7A28">
      <w:r>
        <w:separator/>
      </w:r>
    </w:p>
  </w:footnote>
  <w:footnote w:type="continuationSeparator" w:id="0">
    <w:p w14:paraId="4C8F8243" w14:textId="77777777" w:rsidR="00AB45F7" w:rsidRDefault="00AB45F7" w:rsidP="004F7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A7E0A" w14:textId="6E2CAB9D" w:rsidR="00565D72" w:rsidRPr="00037CB1" w:rsidRDefault="00A649A9" w:rsidP="00565D72">
    <w:pPr>
      <w:pStyle w:val="ac"/>
      <w:ind w:right="360"/>
      <w:rPr>
        <w:rFonts w:asciiTheme="minorHAnsi" w:hAnsiTheme="minorHAnsi" w:cstheme="minorHAnsi"/>
        <w:b/>
        <w:bCs/>
        <w:color w:val="0070C0"/>
        <w:spacing w:val="15"/>
        <w:sz w:val="24"/>
        <w:szCs w:val="24"/>
        <w:bdr w:val="none" w:sz="0" w:space="0" w:color="auto" w:frame="1"/>
      </w:rPr>
    </w:pPr>
    <w:r w:rsidRPr="0032210D">
      <w:rPr>
        <w:rFonts w:asciiTheme="minorHAnsi" w:hAnsiTheme="minorHAnsi" w:cstheme="minorHAnsi" w:hint="eastAsia"/>
        <w:b/>
        <w:bCs/>
        <w:color w:val="000000" w:themeColor="text1"/>
        <w:spacing w:val="15"/>
        <w:sz w:val="24"/>
        <w:szCs w:val="24"/>
        <w:bdr w:val="none" w:sz="0" w:space="0" w:color="auto" w:frame="1"/>
      </w:rPr>
      <w:t>TWNIC Grants 202</w:t>
    </w:r>
    <w:r w:rsidR="0071325D">
      <w:rPr>
        <w:rFonts w:asciiTheme="minorHAnsi" w:hAnsiTheme="minorHAnsi" w:cstheme="minorHAnsi" w:hint="eastAsia"/>
        <w:b/>
        <w:bCs/>
        <w:color w:val="000000" w:themeColor="text1"/>
        <w:spacing w:val="15"/>
        <w:sz w:val="24"/>
        <w:szCs w:val="24"/>
        <w:bdr w:val="none" w:sz="0" w:space="0" w:color="auto" w:frame="1"/>
      </w:rPr>
      <w:t>6</w:t>
    </w:r>
    <w:r w:rsidRPr="0032210D">
      <w:rPr>
        <w:rFonts w:asciiTheme="minorHAnsi" w:hAnsiTheme="minorHAnsi" w:cstheme="minorHAnsi" w:hint="eastAsia"/>
        <w:b/>
        <w:bCs/>
        <w:color w:val="000000" w:themeColor="text1"/>
        <w:spacing w:val="15"/>
        <w:sz w:val="24"/>
        <w:szCs w:val="24"/>
        <w:bdr w:val="none" w:sz="0" w:space="0" w:color="auto" w:frame="1"/>
      </w:rPr>
      <w:t xml:space="preserve"> </w:t>
    </w:r>
    <w:r w:rsidR="00F0408C" w:rsidRPr="00F0408C">
      <w:rPr>
        <w:rFonts w:asciiTheme="minorHAnsi" w:hAnsiTheme="minorHAnsi" w:cstheme="minorHAnsi"/>
        <w:b/>
        <w:bCs/>
        <w:color w:val="000000" w:themeColor="text1"/>
        <w:spacing w:val="15"/>
        <w:sz w:val="24"/>
        <w:szCs w:val="24"/>
        <w:bdr w:val="none" w:sz="0" w:space="0" w:color="auto" w:frame="1"/>
      </w:rPr>
      <w:t>Contract</w:t>
    </w:r>
    <w:r w:rsidR="00565D72">
      <w:rPr>
        <w:rFonts w:asciiTheme="minorHAnsi" w:hAnsiTheme="minorHAnsi" w:cstheme="minorHAnsi"/>
        <w:b/>
        <w:bCs/>
        <w:color w:val="00B050"/>
        <w:spacing w:val="15"/>
        <w:bdr w:val="none" w:sz="0" w:space="0" w:color="auto" w:frame="1"/>
      </w:rPr>
      <w:tab/>
    </w:r>
    <w:r w:rsidR="00565D72">
      <w:rPr>
        <w:rFonts w:asciiTheme="minorHAnsi" w:hAnsiTheme="minorHAnsi" w:cstheme="minorHAnsi" w:hint="eastAsia"/>
        <w:b/>
        <w:bCs/>
        <w:color w:val="00B050"/>
        <w:spacing w:val="15"/>
        <w:bdr w:val="none" w:sz="0" w:space="0" w:color="auto" w:frame="1"/>
      </w:rPr>
      <w:t xml:space="preserve">   </w:t>
    </w:r>
    <w:r>
      <w:rPr>
        <w:rFonts w:asciiTheme="minorHAnsi" w:hAnsiTheme="minorHAnsi" w:cstheme="minorHAnsi"/>
        <w:b/>
        <w:bCs/>
        <w:color w:val="00B050"/>
        <w:spacing w:val="15"/>
        <w:bdr w:val="none" w:sz="0" w:space="0" w:color="auto" w:frame="1"/>
      </w:rPr>
      <w:tab/>
    </w:r>
  </w:p>
  <w:p w14:paraId="127224B8" w14:textId="77777777" w:rsidR="00565D72" w:rsidRDefault="00565D72" w:rsidP="002F0281">
    <w:pPr>
      <w:pStyle w:val="af"/>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8B69B" w14:textId="7712CAE4" w:rsidR="00565D72" w:rsidRPr="00037CB1" w:rsidRDefault="0095544D" w:rsidP="00565D72">
    <w:pPr>
      <w:pStyle w:val="ac"/>
      <w:ind w:right="360"/>
      <w:rPr>
        <w:rFonts w:asciiTheme="minorHAnsi" w:hAnsiTheme="minorHAnsi" w:cstheme="minorHAnsi"/>
        <w:b/>
        <w:bCs/>
        <w:color w:val="0070C0"/>
        <w:spacing w:val="15"/>
        <w:sz w:val="24"/>
        <w:szCs w:val="24"/>
        <w:bdr w:val="none" w:sz="0" w:space="0" w:color="auto" w:frame="1"/>
      </w:rPr>
    </w:pPr>
    <w:r w:rsidRPr="0032210D">
      <w:rPr>
        <w:rFonts w:asciiTheme="minorHAnsi" w:hAnsiTheme="minorHAnsi" w:cstheme="minorHAnsi" w:hint="eastAsia"/>
        <w:b/>
        <w:bCs/>
        <w:color w:val="000000" w:themeColor="text1"/>
        <w:spacing w:val="15"/>
        <w:sz w:val="24"/>
        <w:szCs w:val="24"/>
        <w:bdr w:val="none" w:sz="0" w:space="0" w:color="auto" w:frame="1"/>
      </w:rPr>
      <w:t>TWNIC Grants 202</w:t>
    </w:r>
    <w:r w:rsidR="00F25B44">
      <w:rPr>
        <w:rFonts w:asciiTheme="minorHAnsi" w:hAnsiTheme="minorHAnsi" w:cstheme="minorHAnsi"/>
        <w:b/>
        <w:bCs/>
        <w:color w:val="000000" w:themeColor="text1"/>
        <w:spacing w:val="15"/>
        <w:sz w:val="24"/>
        <w:szCs w:val="24"/>
        <w:bdr w:val="none" w:sz="0" w:space="0" w:color="auto" w:frame="1"/>
      </w:rPr>
      <w:t>6</w:t>
    </w:r>
    <w:r w:rsidRPr="0032210D">
      <w:rPr>
        <w:rFonts w:asciiTheme="minorHAnsi" w:hAnsiTheme="minorHAnsi" w:cstheme="minorHAnsi" w:hint="eastAsia"/>
        <w:b/>
        <w:bCs/>
        <w:color w:val="000000" w:themeColor="text1"/>
        <w:spacing w:val="15"/>
        <w:sz w:val="24"/>
        <w:szCs w:val="24"/>
        <w:bdr w:val="none" w:sz="0" w:space="0" w:color="auto" w:frame="1"/>
      </w:rPr>
      <w:t xml:space="preserve"> </w:t>
    </w:r>
    <w:r>
      <w:rPr>
        <w:rFonts w:ascii="Cambria Math" w:hAnsi="Cambria Math" w:cs="Cambria Math"/>
        <w:b/>
        <w:bCs/>
        <w:color w:val="000000" w:themeColor="text1"/>
        <w:spacing w:val="15"/>
        <w:sz w:val="24"/>
        <w:szCs w:val="24"/>
        <w:bdr w:val="none" w:sz="0" w:space="0" w:color="auto" w:frame="1"/>
      </w:rPr>
      <w:t>–</w:t>
    </w:r>
    <w:r>
      <w:rPr>
        <w:rFonts w:asciiTheme="minorHAnsi" w:hAnsiTheme="minorHAnsi" w:cstheme="minorHAnsi" w:hint="eastAsia"/>
        <w:b/>
        <w:bCs/>
        <w:color w:val="000000" w:themeColor="text1"/>
        <w:spacing w:val="15"/>
        <w:sz w:val="24"/>
        <w:szCs w:val="24"/>
        <w:bdr w:val="none" w:sz="0" w:space="0" w:color="auto" w:frame="1"/>
      </w:rPr>
      <w:t xml:space="preserve"> </w:t>
    </w:r>
    <w:r>
      <w:rPr>
        <w:rFonts w:asciiTheme="minorHAnsi" w:hAnsiTheme="minorHAnsi" w:cstheme="minorHAnsi"/>
        <w:b/>
        <w:bCs/>
        <w:color w:val="000000" w:themeColor="text1"/>
        <w:spacing w:val="15"/>
        <w:sz w:val="24"/>
        <w:szCs w:val="24"/>
        <w:bdr w:val="none" w:sz="0" w:space="0" w:color="auto" w:frame="1"/>
      </w:rPr>
      <w:t xml:space="preserve">Contract </w:t>
    </w:r>
    <w:r w:rsidRPr="00830177">
      <w:rPr>
        <w:rFonts w:asciiTheme="minorHAnsi" w:hAnsiTheme="minorHAnsi" w:cstheme="minorHAnsi"/>
        <w:b/>
        <w:bCs/>
        <w:color w:val="000000" w:themeColor="text1"/>
        <w:spacing w:val="15"/>
        <w:sz w:val="24"/>
        <w:szCs w:val="24"/>
        <w:bdr w:val="none" w:sz="0" w:space="0" w:color="auto" w:frame="1"/>
      </w:rPr>
      <w:t>Appendix</w:t>
    </w:r>
    <w:r>
      <w:rPr>
        <w:rFonts w:asciiTheme="minorHAnsi" w:hAnsiTheme="minorHAnsi" w:cstheme="minorHAnsi"/>
        <w:b/>
        <w:bCs/>
        <w:color w:val="000000" w:themeColor="text1"/>
        <w:spacing w:val="15"/>
        <w:sz w:val="24"/>
        <w:szCs w:val="24"/>
        <w:bdr w:val="none" w:sz="0" w:space="0" w:color="auto" w:frame="1"/>
      </w:rPr>
      <w:t xml:space="preserve"> 1</w:t>
    </w:r>
    <w:r>
      <w:rPr>
        <w:rFonts w:asciiTheme="minorHAnsi" w:hAnsiTheme="minorHAnsi" w:cstheme="minorHAnsi"/>
        <w:b/>
        <w:bCs/>
        <w:color w:val="00B050"/>
        <w:spacing w:val="15"/>
        <w:bdr w:val="none" w:sz="0" w:space="0" w:color="auto" w:frame="1"/>
      </w:rPr>
      <w:tab/>
    </w:r>
    <w:r w:rsidR="00565D72">
      <w:rPr>
        <w:rFonts w:asciiTheme="minorHAnsi" w:hAnsiTheme="minorHAnsi" w:cstheme="minorHAnsi" w:hint="eastAsia"/>
        <w:b/>
        <w:bCs/>
        <w:color w:val="00B050"/>
        <w:spacing w:val="15"/>
        <w:bdr w:val="none" w:sz="0" w:space="0" w:color="auto" w:frame="1"/>
      </w:rPr>
      <w:t xml:space="preserve">   </w:t>
    </w:r>
  </w:p>
  <w:p w14:paraId="510217EC" w14:textId="77777777" w:rsidR="00565D72" w:rsidRDefault="00565D72" w:rsidP="002F0281">
    <w:pPr>
      <w:pStyle w:val="af"/>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57EA" w14:textId="6CADE4B9" w:rsidR="007A5370" w:rsidRPr="00037CB1" w:rsidRDefault="007A5370" w:rsidP="00565D72">
    <w:pPr>
      <w:pStyle w:val="ac"/>
      <w:ind w:right="360"/>
      <w:rPr>
        <w:rFonts w:asciiTheme="minorHAnsi" w:hAnsiTheme="minorHAnsi" w:cstheme="minorHAnsi"/>
        <w:b/>
        <w:bCs/>
        <w:color w:val="0070C0"/>
        <w:spacing w:val="15"/>
        <w:sz w:val="24"/>
        <w:szCs w:val="24"/>
        <w:bdr w:val="none" w:sz="0" w:space="0" w:color="auto" w:frame="1"/>
      </w:rPr>
    </w:pPr>
    <w:r w:rsidRPr="0032210D">
      <w:rPr>
        <w:rFonts w:asciiTheme="minorHAnsi" w:hAnsiTheme="minorHAnsi" w:cstheme="minorHAnsi" w:hint="eastAsia"/>
        <w:b/>
        <w:bCs/>
        <w:color w:val="000000" w:themeColor="text1"/>
        <w:spacing w:val="15"/>
        <w:sz w:val="24"/>
        <w:szCs w:val="24"/>
        <w:bdr w:val="none" w:sz="0" w:space="0" w:color="auto" w:frame="1"/>
      </w:rPr>
      <w:t>TWNIC Grants 202</w:t>
    </w:r>
    <w:r w:rsidR="00C02865">
      <w:rPr>
        <w:rFonts w:asciiTheme="minorHAnsi" w:hAnsiTheme="minorHAnsi" w:cstheme="minorHAnsi"/>
        <w:b/>
        <w:bCs/>
        <w:color w:val="000000" w:themeColor="text1"/>
        <w:spacing w:val="15"/>
        <w:sz w:val="24"/>
        <w:szCs w:val="24"/>
        <w:bdr w:val="none" w:sz="0" w:space="0" w:color="auto" w:frame="1"/>
      </w:rPr>
      <w:t>6</w:t>
    </w:r>
    <w:r w:rsidRPr="0032210D">
      <w:rPr>
        <w:rFonts w:asciiTheme="minorHAnsi" w:hAnsiTheme="minorHAnsi" w:cstheme="minorHAnsi" w:hint="eastAsia"/>
        <w:b/>
        <w:bCs/>
        <w:color w:val="000000" w:themeColor="text1"/>
        <w:spacing w:val="15"/>
        <w:sz w:val="24"/>
        <w:szCs w:val="24"/>
        <w:bdr w:val="none" w:sz="0" w:space="0" w:color="auto" w:frame="1"/>
      </w:rPr>
      <w:t xml:space="preserve"> </w:t>
    </w:r>
    <w:r>
      <w:rPr>
        <w:rFonts w:ascii="Cambria Math" w:hAnsi="Cambria Math" w:cs="Cambria Math"/>
        <w:b/>
        <w:bCs/>
        <w:color w:val="000000" w:themeColor="text1"/>
        <w:spacing w:val="15"/>
        <w:sz w:val="24"/>
        <w:szCs w:val="24"/>
        <w:bdr w:val="none" w:sz="0" w:space="0" w:color="auto" w:frame="1"/>
      </w:rPr>
      <w:t>–</w:t>
    </w:r>
    <w:r>
      <w:rPr>
        <w:rFonts w:asciiTheme="minorHAnsi" w:hAnsiTheme="minorHAnsi" w:cstheme="minorHAnsi" w:hint="eastAsia"/>
        <w:b/>
        <w:bCs/>
        <w:color w:val="000000" w:themeColor="text1"/>
        <w:spacing w:val="15"/>
        <w:sz w:val="24"/>
        <w:szCs w:val="24"/>
        <w:bdr w:val="none" w:sz="0" w:space="0" w:color="auto" w:frame="1"/>
      </w:rPr>
      <w:t xml:space="preserve"> </w:t>
    </w:r>
    <w:r>
      <w:rPr>
        <w:rFonts w:asciiTheme="minorHAnsi" w:hAnsiTheme="minorHAnsi" w:cstheme="minorHAnsi"/>
        <w:b/>
        <w:bCs/>
        <w:color w:val="000000" w:themeColor="text1"/>
        <w:spacing w:val="15"/>
        <w:sz w:val="24"/>
        <w:szCs w:val="24"/>
        <w:bdr w:val="none" w:sz="0" w:space="0" w:color="auto" w:frame="1"/>
      </w:rPr>
      <w:t xml:space="preserve">Contract </w:t>
    </w:r>
    <w:r w:rsidRPr="00830177">
      <w:rPr>
        <w:rFonts w:asciiTheme="minorHAnsi" w:hAnsiTheme="minorHAnsi" w:cstheme="minorHAnsi"/>
        <w:b/>
        <w:bCs/>
        <w:color w:val="000000" w:themeColor="text1"/>
        <w:spacing w:val="15"/>
        <w:sz w:val="24"/>
        <w:szCs w:val="24"/>
        <w:bdr w:val="none" w:sz="0" w:space="0" w:color="auto" w:frame="1"/>
      </w:rPr>
      <w:t>Appendix</w:t>
    </w:r>
    <w:r>
      <w:rPr>
        <w:rFonts w:asciiTheme="minorHAnsi" w:hAnsiTheme="minorHAnsi" w:cstheme="minorHAnsi"/>
        <w:b/>
        <w:bCs/>
        <w:color w:val="000000" w:themeColor="text1"/>
        <w:spacing w:val="15"/>
        <w:sz w:val="24"/>
        <w:szCs w:val="24"/>
        <w:bdr w:val="none" w:sz="0" w:space="0" w:color="auto" w:frame="1"/>
      </w:rPr>
      <w:t xml:space="preserve"> 2</w:t>
    </w:r>
    <w:r>
      <w:rPr>
        <w:rFonts w:asciiTheme="minorHAnsi" w:hAnsiTheme="minorHAnsi" w:cstheme="minorHAnsi"/>
        <w:b/>
        <w:bCs/>
        <w:color w:val="00B050"/>
        <w:spacing w:val="15"/>
        <w:bdr w:val="none" w:sz="0" w:space="0" w:color="auto" w:frame="1"/>
      </w:rPr>
      <w:tab/>
    </w:r>
    <w:r>
      <w:rPr>
        <w:rFonts w:asciiTheme="minorHAnsi" w:hAnsiTheme="minorHAnsi" w:cstheme="minorHAnsi" w:hint="eastAsia"/>
        <w:b/>
        <w:bCs/>
        <w:color w:val="00B050"/>
        <w:spacing w:val="15"/>
        <w:bdr w:val="none" w:sz="0" w:space="0" w:color="auto" w:frame="1"/>
      </w:rPr>
      <w:t xml:space="preserve">   </w:t>
    </w:r>
  </w:p>
  <w:p w14:paraId="3F8A8672" w14:textId="77777777" w:rsidR="007A5370" w:rsidRDefault="007A5370" w:rsidP="002F0281">
    <w:pPr>
      <w:pStyle w:val="af"/>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136D4"/>
    <w:multiLevelType w:val="hybridMultilevel"/>
    <w:tmpl w:val="EB8E360C"/>
    <w:lvl w:ilvl="0" w:tplc="0A7CA1B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615433"/>
    <w:multiLevelType w:val="hybridMultilevel"/>
    <w:tmpl w:val="326A636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2" w15:restartNumberingAfterBreak="0">
    <w:nsid w:val="082B00B1"/>
    <w:multiLevelType w:val="hybridMultilevel"/>
    <w:tmpl w:val="C80C2030"/>
    <w:lvl w:ilvl="0" w:tplc="3FC003F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3FC003F8">
      <w:start w:val="1"/>
      <w:numFmt w:val="decimal"/>
      <w:lvlText w:val="(%3)."/>
      <w:lvlJc w:val="left"/>
      <w:pPr>
        <w:ind w:left="1440" w:hanging="480"/>
      </w:pPr>
      <w:rPr>
        <w:rFonts w:hint="eastAsia"/>
      </w:rPr>
    </w:lvl>
    <w:lvl w:ilvl="3" w:tplc="8CF65444">
      <w:start w:val="1"/>
      <w:numFmt w:val="decimal"/>
      <w:lvlText w:val="(%4)"/>
      <w:lvlJc w:val="left"/>
      <w:pPr>
        <w:ind w:left="1440" w:hanging="480"/>
      </w:pPr>
      <w:rPr>
        <w:rFonts w:hint="default"/>
        <w:sz w:val="28"/>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AD2AD9"/>
    <w:multiLevelType w:val="hybridMultilevel"/>
    <w:tmpl w:val="9DA8C0FA"/>
    <w:lvl w:ilvl="0" w:tplc="F356CC1E">
      <w:start w:val="1"/>
      <w:numFmt w:val="decimal"/>
      <w:lvlText w:val="(%1)"/>
      <w:lvlJc w:val="left"/>
      <w:pPr>
        <w:ind w:left="1440" w:hanging="480"/>
      </w:pPr>
      <w:rPr>
        <w:rFonts w:hint="default"/>
        <w:sz w:val="24"/>
        <w:szCs w:val="22"/>
      </w:rPr>
    </w:lvl>
    <w:lvl w:ilvl="1" w:tplc="FFFFFFFF" w:tentative="1">
      <w:start w:val="1"/>
      <w:numFmt w:val="bullet"/>
      <w:lvlText w:val=""/>
      <w:lvlJc w:val="left"/>
      <w:pPr>
        <w:ind w:left="1920" w:hanging="480"/>
      </w:pPr>
      <w:rPr>
        <w:rFonts w:ascii="Wingdings" w:hAnsi="Wingdings" w:hint="default"/>
      </w:rPr>
    </w:lvl>
    <w:lvl w:ilvl="2" w:tplc="FFFFFFFF" w:tentative="1">
      <w:start w:val="1"/>
      <w:numFmt w:val="bullet"/>
      <w:lvlText w:val=""/>
      <w:lvlJc w:val="left"/>
      <w:pPr>
        <w:ind w:left="2400" w:hanging="480"/>
      </w:pPr>
      <w:rPr>
        <w:rFonts w:ascii="Wingdings" w:hAnsi="Wingdings" w:hint="default"/>
      </w:rPr>
    </w:lvl>
    <w:lvl w:ilvl="3" w:tplc="FFFFFFFF" w:tentative="1">
      <w:start w:val="1"/>
      <w:numFmt w:val="bullet"/>
      <w:lvlText w:val=""/>
      <w:lvlJc w:val="left"/>
      <w:pPr>
        <w:ind w:left="2880" w:hanging="480"/>
      </w:pPr>
      <w:rPr>
        <w:rFonts w:ascii="Wingdings" w:hAnsi="Wingdings" w:hint="default"/>
      </w:rPr>
    </w:lvl>
    <w:lvl w:ilvl="4" w:tplc="FFFFFFFF" w:tentative="1">
      <w:start w:val="1"/>
      <w:numFmt w:val="bullet"/>
      <w:lvlText w:val=""/>
      <w:lvlJc w:val="left"/>
      <w:pPr>
        <w:ind w:left="3360" w:hanging="480"/>
      </w:pPr>
      <w:rPr>
        <w:rFonts w:ascii="Wingdings" w:hAnsi="Wingdings" w:hint="default"/>
      </w:rPr>
    </w:lvl>
    <w:lvl w:ilvl="5" w:tplc="FFFFFFFF" w:tentative="1">
      <w:start w:val="1"/>
      <w:numFmt w:val="bullet"/>
      <w:lvlText w:val=""/>
      <w:lvlJc w:val="left"/>
      <w:pPr>
        <w:ind w:left="3840" w:hanging="480"/>
      </w:pPr>
      <w:rPr>
        <w:rFonts w:ascii="Wingdings" w:hAnsi="Wingdings" w:hint="default"/>
      </w:rPr>
    </w:lvl>
    <w:lvl w:ilvl="6" w:tplc="FFFFFFFF" w:tentative="1">
      <w:start w:val="1"/>
      <w:numFmt w:val="bullet"/>
      <w:lvlText w:val=""/>
      <w:lvlJc w:val="left"/>
      <w:pPr>
        <w:ind w:left="4320" w:hanging="480"/>
      </w:pPr>
      <w:rPr>
        <w:rFonts w:ascii="Wingdings" w:hAnsi="Wingdings" w:hint="default"/>
      </w:rPr>
    </w:lvl>
    <w:lvl w:ilvl="7" w:tplc="FFFFFFFF" w:tentative="1">
      <w:start w:val="1"/>
      <w:numFmt w:val="bullet"/>
      <w:lvlText w:val=""/>
      <w:lvlJc w:val="left"/>
      <w:pPr>
        <w:ind w:left="4800" w:hanging="480"/>
      </w:pPr>
      <w:rPr>
        <w:rFonts w:ascii="Wingdings" w:hAnsi="Wingdings" w:hint="default"/>
      </w:rPr>
    </w:lvl>
    <w:lvl w:ilvl="8" w:tplc="FFFFFFFF" w:tentative="1">
      <w:start w:val="1"/>
      <w:numFmt w:val="bullet"/>
      <w:lvlText w:val=""/>
      <w:lvlJc w:val="left"/>
      <w:pPr>
        <w:ind w:left="5280" w:hanging="480"/>
      </w:pPr>
      <w:rPr>
        <w:rFonts w:ascii="Wingdings" w:hAnsi="Wingdings" w:hint="default"/>
      </w:rPr>
    </w:lvl>
  </w:abstractNum>
  <w:abstractNum w:abstractNumId="4" w15:restartNumberingAfterBreak="0">
    <w:nsid w:val="0D604443"/>
    <w:multiLevelType w:val="hybridMultilevel"/>
    <w:tmpl w:val="28664CBA"/>
    <w:lvl w:ilvl="0" w:tplc="0409000F">
      <w:start w:val="1"/>
      <w:numFmt w:val="decimal"/>
      <w:lvlText w:val="%1."/>
      <w:lvlJc w:val="left"/>
      <w:pPr>
        <w:ind w:left="480" w:hanging="480"/>
      </w:pPr>
      <w:rPr>
        <w:rFonts w:hint="default"/>
        <w:lang w:val="en-US"/>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5" w15:restartNumberingAfterBreak="0">
    <w:nsid w:val="0EA050D9"/>
    <w:multiLevelType w:val="hybridMultilevel"/>
    <w:tmpl w:val="B8CE6CD2"/>
    <w:lvl w:ilvl="0" w:tplc="9E4A214C">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2947CE0"/>
    <w:multiLevelType w:val="hybridMultilevel"/>
    <w:tmpl w:val="2CA04C3A"/>
    <w:lvl w:ilvl="0" w:tplc="FCC014E6">
      <w:start w:val="1"/>
      <w:numFmt w:val="decimal"/>
      <w:lvlText w:val="%1."/>
      <w:lvlJc w:val="left"/>
      <w:pPr>
        <w:ind w:left="420" w:hanging="42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42708B"/>
    <w:multiLevelType w:val="hybridMultilevel"/>
    <w:tmpl w:val="B6185AA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432760F"/>
    <w:multiLevelType w:val="hybridMultilevel"/>
    <w:tmpl w:val="4752665A"/>
    <w:lvl w:ilvl="0" w:tplc="E8EE7252">
      <w:start w:val="1"/>
      <w:numFmt w:val="upperLetter"/>
      <w:lvlText w:val="%1."/>
      <w:lvlJc w:val="left"/>
      <w:pPr>
        <w:ind w:left="1682" w:hanging="480"/>
      </w:pPr>
      <w:rPr>
        <w:rFonts w:hint="default"/>
        <w:b/>
        <w:bCs/>
        <w:sz w:val="24"/>
        <w:szCs w:val="22"/>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9" w15:restartNumberingAfterBreak="0">
    <w:nsid w:val="18A2477C"/>
    <w:multiLevelType w:val="hybridMultilevel"/>
    <w:tmpl w:val="1A42BA38"/>
    <w:lvl w:ilvl="0" w:tplc="858015F8">
      <w:start w:val="1"/>
      <w:numFmt w:val="upperLetter"/>
      <w:lvlText w:val="%1."/>
      <w:lvlJc w:val="left"/>
      <w:pPr>
        <w:ind w:left="1682" w:hanging="480"/>
      </w:pPr>
      <w:rPr>
        <w:rFonts w:hint="default"/>
        <w:b/>
        <w:bCs/>
        <w:sz w:val="24"/>
        <w:szCs w:val="22"/>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0" w15:restartNumberingAfterBreak="0">
    <w:nsid w:val="1A7703C6"/>
    <w:multiLevelType w:val="hybridMultilevel"/>
    <w:tmpl w:val="D67AB5D2"/>
    <w:lvl w:ilvl="0" w:tplc="1FE4E2FA">
      <w:start w:val="1"/>
      <w:numFmt w:val="bullet"/>
      <w:lvlText w:val="*"/>
      <w:lvlJc w:val="left"/>
      <w:pPr>
        <w:ind w:left="1440" w:hanging="480"/>
      </w:pPr>
      <w:rPr>
        <w:rFonts w:ascii="Times New Roman"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BC10235"/>
    <w:multiLevelType w:val="hybridMultilevel"/>
    <w:tmpl w:val="E6A02924"/>
    <w:lvl w:ilvl="0" w:tplc="81E47D72">
      <w:start w:val="1"/>
      <w:numFmt w:val="bullet"/>
      <w:lvlText w:val=""/>
      <w:lvlJc w:val="left"/>
      <w:pPr>
        <w:ind w:left="360" w:hanging="360"/>
      </w:pPr>
      <w:rPr>
        <w:rFonts w:ascii="Wingdings" w:eastAsia="微軟正黑體" w:hAnsi="Wingdings" w:cs="新細明體" w:hint="default"/>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DAF0640"/>
    <w:multiLevelType w:val="hybridMultilevel"/>
    <w:tmpl w:val="1E1A1A08"/>
    <w:lvl w:ilvl="0" w:tplc="10E8DE04">
      <w:start w:val="1"/>
      <w:numFmt w:val="upperLetter"/>
      <w:lvlText w:val="%1."/>
      <w:lvlJc w:val="left"/>
      <w:pPr>
        <w:ind w:left="1682" w:hanging="480"/>
      </w:pPr>
      <w:rPr>
        <w:rFonts w:hint="default"/>
        <w:b w:val="0"/>
        <w:bCs w:val="0"/>
        <w:sz w:val="24"/>
        <w:szCs w:val="22"/>
      </w:rPr>
    </w:lvl>
    <w:lvl w:ilvl="1" w:tplc="FFFFFFFF" w:tentative="1">
      <w:start w:val="1"/>
      <w:numFmt w:val="bullet"/>
      <w:lvlText w:val=""/>
      <w:lvlJc w:val="left"/>
      <w:pPr>
        <w:ind w:left="1920" w:hanging="480"/>
      </w:pPr>
      <w:rPr>
        <w:rFonts w:ascii="Wingdings" w:hAnsi="Wingdings" w:hint="default"/>
      </w:rPr>
    </w:lvl>
    <w:lvl w:ilvl="2" w:tplc="FFFFFFFF" w:tentative="1">
      <w:start w:val="1"/>
      <w:numFmt w:val="bullet"/>
      <w:lvlText w:val=""/>
      <w:lvlJc w:val="left"/>
      <w:pPr>
        <w:ind w:left="2400" w:hanging="480"/>
      </w:pPr>
      <w:rPr>
        <w:rFonts w:ascii="Wingdings" w:hAnsi="Wingdings" w:hint="default"/>
      </w:rPr>
    </w:lvl>
    <w:lvl w:ilvl="3" w:tplc="FFFFFFFF" w:tentative="1">
      <w:start w:val="1"/>
      <w:numFmt w:val="bullet"/>
      <w:lvlText w:val=""/>
      <w:lvlJc w:val="left"/>
      <w:pPr>
        <w:ind w:left="2880" w:hanging="480"/>
      </w:pPr>
      <w:rPr>
        <w:rFonts w:ascii="Wingdings" w:hAnsi="Wingdings" w:hint="default"/>
      </w:rPr>
    </w:lvl>
    <w:lvl w:ilvl="4" w:tplc="FFFFFFFF" w:tentative="1">
      <w:start w:val="1"/>
      <w:numFmt w:val="bullet"/>
      <w:lvlText w:val=""/>
      <w:lvlJc w:val="left"/>
      <w:pPr>
        <w:ind w:left="3360" w:hanging="480"/>
      </w:pPr>
      <w:rPr>
        <w:rFonts w:ascii="Wingdings" w:hAnsi="Wingdings" w:hint="default"/>
      </w:rPr>
    </w:lvl>
    <w:lvl w:ilvl="5" w:tplc="FFFFFFFF" w:tentative="1">
      <w:start w:val="1"/>
      <w:numFmt w:val="bullet"/>
      <w:lvlText w:val=""/>
      <w:lvlJc w:val="left"/>
      <w:pPr>
        <w:ind w:left="3840" w:hanging="480"/>
      </w:pPr>
      <w:rPr>
        <w:rFonts w:ascii="Wingdings" w:hAnsi="Wingdings" w:hint="default"/>
      </w:rPr>
    </w:lvl>
    <w:lvl w:ilvl="6" w:tplc="FFFFFFFF" w:tentative="1">
      <w:start w:val="1"/>
      <w:numFmt w:val="bullet"/>
      <w:lvlText w:val=""/>
      <w:lvlJc w:val="left"/>
      <w:pPr>
        <w:ind w:left="4320" w:hanging="480"/>
      </w:pPr>
      <w:rPr>
        <w:rFonts w:ascii="Wingdings" w:hAnsi="Wingdings" w:hint="default"/>
      </w:rPr>
    </w:lvl>
    <w:lvl w:ilvl="7" w:tplc="FFFFFFFF" w:tentative="1">
      <w:start w:val="1"/>
      <w:numFmt w:val="bullet"/>
      <w:lvlText w:val=""/>
      <w:lvlJc w:val="left"/>
      <w:pPr>
        <w:ind w:left="4800" w:hanging="480"/>
      </w:pPr>
      <w:rPr>
        <w:rFonts w:ascii="Wingdings" w:hAnsi="Wingdings" w:hint="default"/>
      </w:rPr>
    </w:lvl>
    <w:lvl w:ilvl="8" w:tplc="FFFFFFFF" w:tentative="1">
      <w:start w:val="1"/>
      <w:numFmt w:val="bullet"/>
      <w:lvlText w:val=""/>
      <w:lvlJc w:val="left"/>
      <w:pPr>
        <w:ind w:left="5280" w:hanging="480"/>
      </w:pPr>
      <w:rPr>
        <w:rFonts w:ascii="Wingdings" w:hAnsi="Wingdings" w:hint="default"/>
      </w:rPr>
    </w:lvl>
  </w:abstractNum>
  <w:abstractNum w:abstractNumId="13" w15:restartNumberingAfterBreak="0">
    <w:nsid w:val="1F0C3BD1"/>
    <w:multiLevelType w:val="hybridMultilevel"/>
    <w:tmpl w:val="0142B4BA"/>
    <w:lvl w:ilvl="0" w:tplc="0409001B">
      <w:start w:val="1"/>
      <w:numFmt w:val="lowerRoman"/>
      <w:lvlText w:val="%1."/>
      <w:lvlJc w:val="right"/>
      <w:pPr>
        <w:ind w:left="96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0033EFB"/>
    <w:multiLevelType w:val="hybridMultilevel"/>
    <w:tmpl w:val="CF0C8AF2"/>
    <w:lvl w:ilvl="0" w:tplc="1FE4E2FA">
      <w:start w:val="1"/>
      <w:numFmt w:val="bullet"/>
      <w:lvlText w:val="*"/>
      <w:lvlJc w:val="left"/>
      <w:pPr>
        <w:ind w:left="480" w:hanging="480"/>
      </w:pPr>
      <w:rPr>
        <w:rFonts w:ascii="Times New Roman"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0910D3A"/>
    <w:multiLevelType w:val="hybridMultilevel"/>
    <w:tmpl w:val="1E4A723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23CB60EA"/>
    <w:multiLevelType w:val="hybridMultilevel"/>
    <w:tmpl w:val="8D3002D6"/>
    <w:lvl w:ilvl="0" w:tplc="3FC003F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3FC003F8">
      <w:start w:val="1"/>
      <w:numFmt w:val="decimal"/>
      <w:lvlText w:val="(%3)."/>
      <w:lvlJc w:val="left"/>
      <w:pPr>
        <w:ind w:left="1440" w:hanging="480"/>
      </w:pPr>
      <w:rPr>
        <w:rFonts w:hint="eastAsia"/>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6205E3A"/>
    <w:multiLevelType w:val="hybridMultilevel"/>
    <w:tmpl w:val="5B16EA42"/>
    <w:lvl w:ilvl="0" w:tplc="1FE4E2FA">
      <w:start w:val="1"/>
      <w:numFmt w:val="bullet"/>
      <w:lvlText w:val="*"/>
      <w:lvlJc w:val="left"/>
      <w:pPr>
        <w:ind w:left="480" w:hanging="480"/>
      </w:pPr>
      <w:rPr>
        <w:rFonts w:ascii="Times New Roman" w:hAnsi="Times New Roman" w:cs="Times New Roman" w:hint="default"/>
      </w:rPr>
    </w:lvl>
    <w:lvl w:ilvl="1" w:tplc="04090003">
      <w:start w:val="1"/>
      <w:numFmt w:val="bullet"/>
      <w:lvlText w:val=""/>
      <w:lvlJc w:val="left"/>
      <w:pPr>
        <w:ind w:left="960" w:hanging="480"/>
      </w:pPr>
      <w:rPr>
        <w:rFonts w:ascii="Wingdings" w:hAnsi="Wingdings" w:hint="default"/>
      </w:rPr>
    </w:lvl>
    <w:lvl w:ilvl="2" w:tplc="1FE4E2FA">
      <w:start w:val="1"/>
      <w:numFmt w:val="bullet"/>
      <w:lvlText w:val="*"/>
      <w:lvlJc w:val="left"/>
      <w:pPr>
        <w:ind w:left="1440" w:hanging="480"/>
      </w:pPr>
      <w:rPr>
        <w:rFonts w:ascii="Times New Roman" w:hAnsi="Times New Roman" w:cs="Times New Roman"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298E5C7B"/>
    <w:multiLevelType w:val="multilevel"/>
    <w:tmpl w:val="4AA4D820"/>
    <w:styleLink w:val="1"/>
    <w:lvl w:ilvl="0">
      <w:start w:val="1"/>
      <w:numFmt w:val="taiwaneseCountingThousand"/>
      <w:lvlText w:val="%1、"/>
      <w:lvlJc w:val="left"/>
      <w:pPr>
        <w:ind w:left="480" w:hanging="480"/>
      </w:pPr>
      <w:rPr>
        <w:rFonts w:hint="default"/>
      </w:rPr>
    </w:lvl>
    <w:lvl w:ilvl="1">
      <w:start w:val="1"/>
      <w:numFmt w:val="bullet"/>
      <w:lvlText w:val=""/>
      <w:lvlJc w:val="left"/>
      <w:pPr>
        <w:ind w:left="960" w:hanging="480"/>
      </w:pPr>
      <w:rPr>
        <w:rFonts w:ascii="Wingdings" w:hAnsi="Wingdings" w:hint="default"/>
      </w:rPr>
    </w:lvl>
    <w:lvl w:ilvl="2">
      <w:start w:val="1"/>
      <w:numFmt w:val="decimal"/>
      <w:lvlText w:val="(%3)"/>
      <w:lvlJc w:val="left"/>
      <w:pPr>
        <w:ind w:left="1440" w:hanging="480"/>
      </w:pPr>
      <w:rPr>
        <w:rFonts w:hint="default"/>
        <w:sz w:val="28"/>
      </w:rPr>
    </w:lvl>
    <w:lvl w:ilvl="3">
      <w:start w:val="3"/>
      <w:numFmt w:val="taiwaneseCountingThousand"/>
      <w:lvlText w:val="%4、"/>
      <w:lvlJc w:val="left"/>
      <w:pPr>
        <w:ind w:left="2160" w:hanging="720"/>
      </w:pPr>
      <w:rPr>
        <w:rFonts w:hint="default"/>
        <w:sz w:val="28"/>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2DA12454"/>
    <w:multiLevelType w:val="hybridMultilevel"/>
    <w:tmpl w:val="10BA23C4"/>
    <w:lvl w:ilvl="0" w:tplc="0409000F">
      <w:start w:val="1"/>
      <w:numFmt w:val="decimal"/>
      <w:lvlText w:val="%1."/>
      <w:lvlJc w:val="left"/>
      <w:pPr>
        <w:ind w:left="480" w:hanging="480"/>
      </w:pPr>
      <w:rPr>
        <w:rFonts w:hint="default"/>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F906FEA"/>
    <w:multiLevelType w:val="hybridMultilevel"/>
    <w:tmpl w:val="6D722AB0"/>
    <w:lvl w:ilvl="0" w:tplc="04090011">
      <w:start w:val="1"/>
      <w:numFmt w:val="upperLetter"/>
      <w:lvlText w:val="%1."/>
      <w:lvlJc w:val="left"/>
      <w:pPr>
        <w:ind w:left="1682" w:hanging="480"/>
      </w:pPr>
      <w:rPr>
        <w:rFonts w:hint="default"/>
        <w:sz w:val="22"/>
        <w:szCs w:val="2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1362C9F"/>
    <w:multiLevelType w:val="hybridMultilevel"/>
    <w:tmpl w:val="860ABEF6"/>
    <w:lvl w:ilvl="0" w:tplc="347CCFC6">
      <w:start w:val="1"/>
      <w:numFmt w:val="upperLetter"/>
      <w:lvlText w:val="%1."/>
      <w:lvlJc w:val="left"/>
      <w:pPr>
        <w:ind w:left="1562" w:hanging="36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22" w15:restartNumberingAfterBreak="0">
    <w:nsid w:val="325513DD"/>
    <w:multiLevelType w:val="hybridMultilevel"/>
    <w:tmpl w:val="07BC376E"/>
    <w:lvl w:ilvl="0" w:tplc="29D2AE4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B58621B"/>
    <w:multiLevelType w:val="hybridMultilevel"/>
    <w:tmpl w:val="300C9DD6"/>
    <w:lvl w:ilvl="0" w:tplc="8CF65444">
      <w:start w:val="1"/>
      <w:numFmt w:val="decimal"/>
      <w:lvlText w:val="(%1)"/>
      <w:lvlJc w:val="left"/>
      <w:pPr>
        <w:ind w:left="960" w:hanging="480"/>
      </w:pPr>
      <w:rPr>
        <w:rFonts w:hint="default"/>
        <w:color w:val="00B050"/>
        <w:sz w:val="28"/>
        <w:szCs w:val="24"/>
      </w:rPr>
    </w:lvl>
    <w:lvl w:ilvl="1" w:tplc="8CF65444">
      <w:start w:val="1"/>
      <w:numFmt w:val="decimal"/>
      <w:lvlText w:val="(%2)"/>
      <w:lvlJc w:val="left"/>
      <w:pPr>
        <w:ind w:left="1440" w:hanging="480"/>
      </w:pPr>
      <w:rPr>
        <w:rFonts w:hint="default"/>
        <w:sz w:val="28"/>
      </w:rPr>
    </w:lvl>
    <w:lvl w:ilvl="2" w:tplc="8CF65444">
      <w:start w:val="1"/>
      <w:numFmt w:val="decimal"/>
      <w:lvlText w:val="(%3)"/>
      <w:lvlJc w:val="left"/>
      <w:pPr>
        <w:ind w:left="2160" w:hanging="720"/>
      </w:pPr>
      <w:rPr>
        <w:rFonts w:hint="default"/>
        <w:sz w:val="28"/>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3B85278D"/>
    <w:multiLevelType w:val="hybridMultilevel"/>
    <w:tmpl w:val="FEC0C6A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3BD47BAC"/>
    <w:multiLevelType w:val="multilevel"/>
    <w:tmpl w:val="29784E7C"/>
    <w:styleLink w:val="2"/>
    <w:lvl w:ilvl="0">
      <w:start w:val="2"/>
      <w:numFmt w:val="taiwaneseCountingThousand"/>
      <w:lvlText w:val="%1、"/>
      <w:lvlJc w:val="left"/>
      <w:pPr>
        <w:ind w:left="960" w:hanging="480"/>
      </w:pPr>
      <w:rPr>
        <w:rFonts w:hint="eastAsia"/>
      </w:rPr>
    </w:lvl>
    <w:lvl w:ilvl="1">
      <w:start w:val="1"/>
      <w:numFmt w:val="bullet"/>
      <w:lvlText w:val=""/>
      <w:lvlJc w:val="left"/>
      <w:pPr>
        <w:ind w:left="960" w:hanging="480"/>
      </w:pPr>
      <w:rPr>
        <w:rFonts w:ascii="Wingdings" w:hAnsi="Wingdings" w:hint="default"/>
      </w:rPr>
    </w:lvl>
    <w:lvl w:ilvl="2">
      <w:start w:val="1"/>
      <w:numFmt w:val="decimal"/>
      <w:lvlText w:val="(%3)"/>
      <w:lvlJc w:val="left"/>
      <w:pPr>
        <w:ind w:left="1440" w:hanging="480"/>
      </w:pPr>
      <w:rPr>
        <w:rFonts w:hint="default"/>
        <w:sz w:val="28"/>
      </w:rPr>
    </w:lvl>
    <w:lvl w:ilvl="3">
      <w:start w:val="3"/>
      <w:numFmt w:val="taiwaneseCountingThousand"/>
      <w:lvlText w:val="%4、"/>
      <w:lvlJc w:val="left"/>
      <w:pPr>
        <w:ind w:left="2160" w:hanging="720"/>
      </w:pPr>
      <w:rPr>
        <w:rFonts w:hint="default"/>
        <w:sz w:val="28"/>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6" w15:restartNumberingAfterBreak="0">
    <w:nsid w:val="51B7154E"/>
    <w:multiLevelType w:val="hybridMultilevel"/>
    <w:tmpl w:val="ED4E6CC6"/>
    <w:lvl w:ilvl="0" w:tplc="1FE4E2FA">
      <w:start w:val="1"/>
      <w:numFmt w:val="bullet"/>
      <w:lvlText w:val="*"/>
      <w:lvlJc w:val="left"/>
      <w:pPr>
        <w:ind w:left="480" w:hanging="480"/>
      </w:pPr>
      <w:rPr>
        <w:rFonts w:ascii="Times New Roman"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3B86E67"/>
    <w:multiLevelType w:val="hybridMultilevel"/>
    <w:tmpl w:val="37E22FBC"/>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8" w15:restartNumberingAfterBreak="0">
    <w:nsid w:val="56722DF2"/>
    <w:multiLevelType w:val="hybridMultilevel"/>
    <w:tmpl w:val="BF1C4C4A"/>
    <w:lvl w:ilvl="0" w:tplc="3FC003F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9236A8B"/>
    <w:multiLevelType w:val="hybridMultilevel"/>
    <w:tmpl w:val="81E4AE34"/>
    <w:lvl w:ilvl="0" w:tplc="8CF65444">
      <w:start w:val="1"/>
      <w:numFmt w:val="decimal"/>
      <w:lvlText w:val="(%1)"/>
      <w:lvlJc w:val="left"/>
      <w:pPr>
        <w:ind w:left="1200" w:hanging="480"/>
      </w:pPr>
      <w:rPr>
        <w:rFonts w:hint="default"/>
        <w:sz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5D123A59"/>
    <w:multiLevelType w:val="hybridMultilevel"/>
    <w:tmpl w:val="3FA02BF8"/>
    <w:lvl w:ilvl="0" w:tplc="FFFFFFFF">
      <w:start w:val="1"/>
      <w:numFmt w:val="bullet"/>
      <w:lvlText w:val="•"/>
      <w:lvlJc w:val="left"/>
      <w:pPr>
        <w:ind w:left="2884" w:hanging="480"/>
      </w:pPr>
      <w:rPr>
        <w:rFonts w:ascii="Wingdings 2" w:hAnsi="Wingdings 2" w:hint="default"/>
      </w:rPr>
    </w:lvl>
    <w:lvl w:ilvl="1" w:tplc="FFFFFFFF" w:tentative="1">
      <w:start w:val="1"/>
      <w:numFmt w:val="bullet"/>
      <w:lvlText w:val=""/>
      <w:lvlJc w:val="left"/>
      <w:pPr>
        <w:ind w:left="960" w:hanging="480"/>
      </w:pPr>
      <w:rPr>
        <w:rFonts w:ascii="Wingdings" w:hAnsi="Wingdings" w:hint="default"/>
      </w:rPr>
    </w:lvl>
    <w:lvl w:ilvl="2" w:tplc="4104CB6A">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31" w15:restartNumberingAfterBreak="0">
    <w:nsid w:val="5DDD3719"/>
    <w:multiLevelType w:val="hybridMultilevel"/>
    <w:tmpl w:val="F6141524"/>
    <w:lvl w:ilvl="0" w:tplc="0409000F">
      <w:start w:val="1"/>
      <w:numFmt w:val="decimal"/>
      <w:lvlText w:val="%1."/>
      <w:lvlJc w:val="left"/>
      <w:pPr>
        <w:ind w:left="480" w:hanging="480"/>
      </w:pPr>
      <w:rPr>
        <w:rFonts w:hint="eastAsia"/>
      </w:rPr>
    </w:lvl>
    <w:lvl w:ilvl="1" w:tplc="04090003">
      <w:start w:val="1"/>
      <w:numFmt w:val="bullet"/>
      <w:lvlText w:val=""/>
      <w:lvlJc w:val="left"/>
      <w:pPr>
        <w:ind w:left="960" w:hanging="480"/>
      </w:pPr>
      <w:rPr>
        <w:rFonts w:ascii="Wingdings" w:hAnsi="Wingdings" w:hint="default"/>
      </w:rPr>
    </w:lvl>
    <w:lvl w:ilvl="2" w:tplc="8CF65444">
      <w:start w:val="1"/>
      <w:numFmt w:val="decimal"/>
      <w:lvlText w:val="(%3)"/>
      <w:lvlJc w:val="left"/>
      <w:pPr>
        <w:ind w:left="1440" w:hanging="480"/>
      </w:pPr>
      <w:rPr>
        <w:rFonts w:hint="default"/>
        <w:sz w:val="28"/>
      </w:rPr>
    </w:lvl>
    <w:lvl w:ilvl="3" w:tplc="E23EE03A">
      <w:start w:val="3"/>
      <w:numFmt w:val="taiwaneseCountingThousand"/>
      <w:lvlText w:val="%4、"/>
      <w:lvlJc w:val="left"/>
      <w:pPr>
        <w:ind w:left="2160" w:hanging="720"/>
      </w:pPr>
      <w:rPr>
        <w:rFonts w:hint="default"/>
        <w:sz w:val="28"/>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5E965857"/>
    <w:multiLevelType w:val="hybridMultilevel"/>
    <w:tmpl w:val="4DB484F0"/>
    <w:lvl w:ilvl="0" w:tplc="E2D81C10">
      <w:start w:val="1"/>
      <w:numFmt w:val="decimal"/>
      <w:lvlText w:val="Article %1."/>
      <w:lvlJc w:val="left"/>
      <w:pPr>
        <w:ind w:left="480" w:hanging="480"/>
      </w:pPr>
      <w:rPr>
        <w:rFonts w:hint="eastAsia"/>
      </w:rPr>
    </w:lvl>
    <w:lvl w:ilvl="1" w:tplc="E2BAAEC6">
      <w:start w:val="1"/>
      <w:numFmt w:val="decimal"/>
      <w:lvlText w:val="(%2)"/>
      <w:lvlJc w:val="left"/>
      <w:pPr>
        <w:ind w:left="960" w:hanging="480"/>
      </w:pPr>
      <w:rPr>
        <w:rFonts w:hint="default"/>
        <w:sz w:val="24"/>
        <w:szCs w:val="22"/>
      </w:rPr>
    </w:lvl>
    <w:lvl w:ilvl="2" w:tplc="0409000F">
      <w:start w:val="1"/>
      <w:numFmt w:val="decimal"/>
      <w:lvlText w:val="%3."/>
      <w:lvlJc w:val="left"/>
      <w:pPr>
        <w:ind w:left="480" w:hanging="480"/>
      </w:pPr>
    </w:lvl>
    <w:lvl w:ilvl="3" w:tplc="04090011">
      <w:start w:val="1"/>
      <w:numFmt w:val="upperLetter"/>
      <w:lvlText w:val="%4."/>
      <w:lvlJc w:val="left"/>
      <w:pPr>
        <w:ind w:left="1682"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45F5BC7"/>
    <w:multiLevelType w:val="hybridMultilevel"/>
    <w:tmpl w:val="AACA9CEA"/>
    <w:lvl w:ilvl="0" w:tplc="0409000F">
      <w:start w:val="1"/>
      <w:numFmt w:val="decimal"/>
      <w:lvlText w:val="%1."/>
      <w:lvlJc w:val="left"/>
      <w:pPr>
        <w:ind w:left="480" w:hanging="480"/>
      </w:pPr>
      <w:rPr>
        <w:rFonts w:hint="default"/>
        <w:lang w:val="en-US"/>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34" w15:restartNumberingAfterBreak="0">
    <w:nsid w:val="660F0C21"/>
    <w:multiLevelType w:val="hybridMultilevel"/>
    <w:tmpl w:val="BFA261C6"/>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35" w15:restartNumberingAfterBreak="0">
    <w:nsid w:val="75C30147"/>
    <w:multiLevelType w:val="hybridMultilevel"/>
    <w:tmpl w:val="7BC25F12"/>
    <w:lvl w:ilvl="0" w:tplc="D7E4E8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BDF5B04"/>
    <w:multiLevelType w:val="hybridMultilevel"/>
    <w:tmpl w:val="E0361DC6"/>
    <w:lvl w:ilvl="0" w:tplc="FE70A904">
      <w:start w:val="1"/>
      <w:numFmt w:val="bullet"/>
      <w:lvlText w:val="•"/>
      <w:lvlJc w:val="left"/>
      <w:pPr>
        <w:ind w:left="2884"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7D1A28BF"/>
    <w:multiLevelType w:val="hybridMultilevel"/>
    <w:tmpl w:val="ACC6B014"/>
    <w:lvl w:ilvl="0" w:tplc="1FE4E2FA">
      <w:start w:val="1"/>
      <w:numFmt w:val="bullet"/>
      <w:lvlText w:val="*"/>
      <w:lvlJc w:val="left"/>
      <w:pPr>
        <w:ind w:left="480" w:hanging="480"/>
      </w:pPr>
      <w:rPr>
        <w:rFonts w:ascii="Times New Roman" w:hAnsi="Times New Roman" w:cs="Times New Roman" w:hint="default"/>
      </w:rPr>
    </w:lvl>
    <w:lvl w:ilvl="1" w:tplc="04090003">
      <w:start w:val="1"/>
      <w:numFmt w:val="bullet"/>
      <w:lvlText w:val=""/>
      <w:lvlJc w:val="left"/>
      <w:pPr>
        <w:ind w:left="960" w:hanging="480"/>
      </w:pPr>
      <w:rPr>
        <w:rFonts w:ascii="Wingdings" w:hAnsi="Wingdings" w:hint="default"/>
      </w:rPr>
    </w:lvl>
    <w:lvl w:ilvl="2" w:tplc="7EC82A5A">
      <w:start w:val="1"/>
      <w:numFmt w:val="decimal"/>
      <w:lvlText w:val="(%3)"/>
      <w:lvlJc w:val="left"/>
      <w:pPr>
        <w:ind w:left="960" w:hanging="480"/>
      </w:pPr>
      <w:rPr>
        <w:rFonts w:hint="default"/>
        <w:sz w:val="24"/>
        <w:szCs w:val="22"/>
      </w:rPr>
    </w:lvl>
    <w:lvl w:ilvl="3" w:tplc="04090011">
      <w:start w:val="1"/>
      <w:numFmt w:val="upperLetter"/>
      <w:lvlText w:val="%4."/>
      <w:lvlJc w:val="left"/>
      <w:pPr>
        <w:ind w:left="1682" w:hanging="480"/>
      </w:p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177572251">
    <w:abstractNumId w:val="23"/>
  </w:num>
  <w:num w:numId="2" w16cid:durableId="1231228341">
    <w:abstractNumId w:val="6"/>
  </w:num>
  <w:num w:numId="3" w16cid:durableId="2061662818">
    <w:abstractNumId w:val="9"/>
  </w:num>
  <w:num w:numId="4" w16cid:durableId="1192691104">
    <w:abstractNumId w:val="11"/>
  </w:num>
  <w:num w:numId="5" w16cid:durableId="939795931">
    <w:abstractNumId w:val="15"/>
  </w:num>
  <w:num w:numId="6" w16cid:durableId="1710032566">
    <w:abstractNumId w:val="26"/>
  </w:num>
  <w:num w:numId="7" w16cid:durableId="528756678">
    <w:abstractNumId w:val="10"/>
  </w:num>
  <w:num w:numId="8" w16cid:durableId="1582131106">
    <w:abstractNumId w:val="7"/>
  </w:num>
  <w:num w:numId="9" w16cid:durableId="347954142">
    <w:abstractNumId w:val="31"/>
  </w:num>
  <w:num w:numId="10" w16cid:durableId="1152335630">
    <w:abstractNumId w:val="14"/>
  </w:num>
  <w:num w:numId="11" w16cid:durableId="1940214936">
    <w:abstractNumId w:val="37"/>
  </w:num>
  <w:num w:numId="12" w16cid:durableId="1451360545">
    <w:abstractNumId w:val="28"/>
  </w:num>
  <w:num w:numId="13" w16cid:durableId="1467507633">
    <w:abstractNumId w:val="16"/>
  </w:num>
  <w:num w:numId="14" w16cid:durableId="423649350">
    <w:abstractNumId w:val="17"/>
  </w:num>
  <w:num w:numId="15" w16cid:durableId="1132552566">
    <w:abstractNumId w:val="2"/>
  </w:num>
  <w:num w:numId="16" w16cid:durableId="1532722576">
    <w:abstractNumId w:val="29"/>
  </w:num>
  <w:num w:numId="17" w16cid:durableId="1448237319">
    <w:abstractNumId w:val="20"/>
  </w:num>
  <w:num w:numId="18" w16cid:durableId="91360740">
    <w:abstractNumId w:val="0"/>
  </w:num>
  <w:num w:numId="19" w16cid:durableId="650406830">
    <w:abstractNumId w:val="24"/>
  </w:num>
  <w:num w:numId="20" w16cid:durableId="2009401012">
    <w:abstractNumId w:val="5"/>
  </w:num>
  <w:num w:numId="21" w16cid:durableId="543062233">
    <w:abstractNumId w:val="18"/>
  </w:num>
  <w:num w:numId="22" w16cid:durableId="97528918">
    <w:abstractNumId w:val="19"/>
  </w:num>
  <w:num w:numId="23" w16cid:durableId="1305542775">
    <w:abstractNumId w:val="8"/>
  </w:num>
  <w:num w:numId="24" w16cid:durableId="793207157">
    <w:abstractNumId w:val="22"/>
  </w:num>
  <w:num w:numId="25" w16cid:durableId="1318847499">
    <w:abstractNumId w:val="32"/>
  </w:num>
  <w:num w:numId="26" w16cid:durableId="794180116">
    <w:abstractNumId w:val="34"/>
  </w:num>
  <w:num w:numId="27" w16cid:durableId="391462006">
    <w:abstractNumId w:val="4"/>
  </w:num>
  <w:num w:numId="28" w16cid:durableId="1522816431">
    <w:abstractNumId w:val="33"/>
  </w:num>
  <w:num w:numId="29" w16cid:durableId="1233927003">
    <w:abstractNumId w:val="27"/>
  </w:num>
  <w:num w:numId="30" w16cid:durableId="2005157165">
    <w:abstractNumId w:val="1"/>
  </w:num>
  <w:num w:numId="31" w16cid:durableId="1823353765">
    <w:abstractNumId w:val="12"/>
  </w:num>
  <w:num w:numId="32" w16cid:durableId="1985309187">
    <w:abstractNumId w:val="3"/>
  </w:num>
  <w:num w:numId="33" w16cid:durableId="1124231528">
    <w:abstractNumId w:val="36"/>
  </w:num>
  <w:num w:numId="34" w16cid:durableId="715667580">
    <w:abstractNumId w:val="30"/>
  </w:num>
  <w:num w:numId="35" w16cid:durableId="1271158841">
    <w:abstractNumId w:val="25"/>
  </w:num>
  <w:num w:numId="36" w16cid:durableId="164054169">
    <w:abstractNumId w:val="35"/>
  </w:num>
  <w:num w:numId="37" w16cid:durableId="1447385447">
    <w:abstractNumId w:val="13"/>
  </w:num>
  <w:num w:numId="38" w16cid:durableId="13096312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isplayBackgroundShape/>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769"/>
    <w:rsid w:val="00000475"/>
    <w:rsid w:val="00013BB4"/>
    <w:rsid w:val="000179C6"/>
    <w:rsid w:val="00022F66"/>
    <w:rsid w:val="000232B2"/>
    <w:rsid w:val="00024A8E"/>
    <w:rsid w:val="00026867"/>
    <w:rsid w:val="000335C5"/>
    <w:rsid w:val="00037CB1"/>
    <w:rsid w:val="000440B5"/>
    <w:rsid w:val="00050283"/>
    <w:rsid w:val="00056865"/>
    <w:rsid w:val="0009300A"/>
    <w:rsid w:val="000A1D99"/>
    <w:rsid w:val="000A1FD8"/>
    <w:rsid w:val="000A787A"/>
    <w:rsid w:val="000B2B32"/>
    <w:rsid w:val="000B7479"/>
    <w:rsid w:val="000B7D09"/>
    <w:rsid w:val="000C2AC1"/>
    <w:rsid w:val="000F2769"/>
    <w:rsid w:val="000F3E0F"/>
    <w:rsid w:val="001001F2"/>
    <w:rsid w:val="0010114D"/>
    <w:rsid w:val="00116C70"/>
    <w:rsid w:val="00120B3F"/>
    <w:rsid w:val="00144AFA"/>
    <w:rsid w:val="0015351A"/>
    <w:rsid w:val="00155F4B"/>
    <w:rsid w:val="0016515F"/>
    <w:rsid w:val="001676AB"/>
    <w:rsid w:val="001778CF"/>
    <w:rsid w:val="001874F3"/>
    <w:rsid w:val="001919CA"/>
    <w:rsid w:val="00197672"/>
    <w:rsid w:val="001A1EDB"/>
    <w:rsid w:val="001A3D6C"/>
    <w:rsid w:val="001A4AC0"/>
    <w:rsid w:val="001A605D"/>
    <w:rsid w:val="001A611B"/>
    <w:rsid w:val="001A6406"/>
    <w:rsid w:val="001A7961"/>
    <w:rsid w:val="001B5F83"/>
    <w:rsid w:val="001C004A"/>
    <w:rsid w:val="001C3DC7"/>
    <w:rsid w:val="001D47CE"/>
    <w:rsid w:val="001D6B4D"/>
    <w:rsid w:val="001F116D"/>
    <w:rsid w:val="00201604"/>
    <w:rsid w:val="00202B50"/>
    <w:rsid w:val="002064B1"/>
    <w:rsid w:val="00210AEA"/>
    <w:rsid w:val="00214A07"/>
    <w:rsid w:val="002267B9"/>
    <w:rsid w:val="0023657E"/>
    <w:rsid w:val="00237889"/>
    <w:rsid w:val="00260491"/>
    <w:rsid w:val="002611D2"/>
    <w:rsid w:val="00261868"/>
    <w:rsid w:val="002735B5"/>
    <w:rsid w:val="0027692C"/>
    <w:rsid w:val="00282DB1"/>
    <w:rsid w:val="00283E7B"/>
    <w:rsid w:val="00285561"/>
    <w:rsid w:val="002A06CD"/>
    <w:rsid w:val="002A3FE4"/>
    <w:rsid w:val="002A58E4"/>
    <w:rsid w:val="002B4C2A"/>
    <w:rsid w:val="002C2CC0"/>
    <w:rsid w:val="002C447F"/>
    <w:rsid w:val="002C5E76"/>
    <w:rsid w:val="002D42C2"/>
    <w:rsid w:val="002D5790"/>
    <w:rsid w:val="002E5589"/>
    <w:rsid w:val="002F0281"/>
    <w:rsid w:val="002F3B02"/>
    <w:rsid w:val="002F6520"/>
    <w:rsid w:val="00301824"/>
    <w:rsid w:val="00303195"/>
    <w:rsid w:val="003068B8"/>
    <w:rsid w:val="00307C65"/>
    <w:rsid w:val="00310178"/>
    <w:rsid w:val="003211E4"/>
    <w:rsid w:val="0032210D"/>
    <w:rsid w:val="0032757B"/>
    <w:rsid w:val="00334EBB"/>
    <w:rsid w:val="00337DD2"/>
    <w:rsid w:val="0035345F"/>
    <w:rsid w:val="00356BF5"/>
    <w:rsid w:val="003622FA"/>
    <w:rsid w:val="003715AF"/>
    <w:rsid w:val="00374556"/>
    <w:rsid w:val="0037690D"/>
    <w:rsid w:val="0037731F"/>
    <w:rsid w:val="00382D8C"/>
    <w:rsid w:val="00391E21"/>
    <w:rsid w:val="003929EA"/>
    <w:rsid w:val="003947BA"/>
    <w:rsid w:val="003A4DBA"/>
    <w:rsid w:val="003A7B40"/>
    <w:rsid w:val="003A7E3E"/>
    <w:rsid w:val="003B70D7"/>
    <w:rsid w:val="003C071E"/>
    <w:rsid w:val="003F1340"/>
    <w:rsid w:val="00410CD9"/>
    <w:rsid w:val="004111A1"/>
    <w:rsid w:val="00411471"/>
    <w:rsid w:val="004175BA"/>
    <w:rsid w:val="004673F4"/>
    <w:rsid w:val="00471BE1"/>
    <w:rsid w:val="0047713E"/>
    <w:rsid w:val="00484EBB"/>
    <w:rsid w:val="004A7E74"/>
    <w:rsid w:val="004B26F6"/>
    <w:rsid w:val="004B3A6B"/>
    <w:rsid w:val="004B3D52"/>
    <w:rsid w:val="004B597D"/>
    <w:rsid w:val="004D379C"/>
    <w:rsid w:val="004E11A0"/>
    <w:rsid w:val="004E2609"/>
    <w:rsid w:val="004E39B1"/>
    <w:rsid w:val="004F2DA2"/>
    <w:rsid w:val="004F6FED"/>
    <w:rsid w:val="004F7A28"/>
    <w:rsid w:val="00502142"/>
    <w:rsid w:val="00502A94"/>
    <w:rsid w:val="0051236E"/>
    <w:rsid w:val="00523A57"/>
    <w:rsid w:val="00524E64"/>
    <w:rsid w:val="00545633"/>
    <w:rsid w:val="0055543D"/>
    <w:rsid w:val="0056120F"/>
    <w:rsid w:val="005618DC"/>
    <w:rsid w:val="005638B1"/>
    <w:rsid w:val="0056565A"/>
    <w:rsid w:val="00565D72"/>
    <w:rsid w:val="00577861"/>
    <w:rsid w:val="00593FE5"/>
    <w:rsid w:val="005971DD"/>
    <w:rsid w:val="005C6A4B"/>
    <w:rsid w:val="005C6C33"/>
    <w:rsid w:val="005D0EE7"/>
    <w:rsid w:val="005E4C08"/>
    <w:rsid w:val="005F414A"/>
    <w:rsid w:val="005F45B6"/>
    <w:rsid w:val="005F7564"/>
    <w:rsid w:val="00601113"/>
    <w:rsid w:val="006042DB"/>
    <w:rsid w:val="0061193C"/>
    <w:rsid w:val="00617575"/>
    <w:rsid w:val="00620971"/>
    <w:rsid w:val="006259C8"/>
    <w:rsid w:val="00625A7A"/>
    <w:rsid w:val="0063528B"/>
    <w:rsid w:val="006363C1"/>
    <w:rsid w:val="0063648B"/>
    <w:rsid w:val="0063659E"/>
    <w:rsid w:val="006422D5"/>
    <w:rsid w:val="006432DA"/>
    <w:rsid w:val="006516CB"/>
    <w:rsid w:val="0065207C"/>
    <w:rsid w:val="00654F0F"/>
    <w:rsid w:val="006702DD"/>
    <w:rsid w:val="00670BD5"/>
    <w:rsid w:val="00683A9B"/>
    <w:rsid w:val="0068610E"/>
    <w:rsid w:val="0068782E"/>
    <w:rsid w:val="00687D06"/>
    <w:rsid w:val="00687F4D"/>
    <w:rsid w:val="00690C00"/>
    <w:rsid w:val="00694A8F"/>
    <w:rsid w:val="00696549"/>
    <w:rsid w:val="00696F4F"/>
    <w:rsid w:val="006A030B"/>
    <w:rsid w:val="006A2D3E"/>
    <w:rsid w:val="006A3570"/>
    <w:rsid w:val="006B05DB"/>
    <w:rsid w:val="006B5626"/>
    <w:rsid w:val="006B5DED"/>
    <w:rsid w:val="006D5CB8"/>
    <w:rsid w:val="006D778F"/>
    <w:rsid w:val="006E66BD"/>
    <w:rsid w:val="006F3F55"/>
    <w:rsid w:val="006F6B9A"/>
    <w:rsid w:val="00700345"/>
    <w:rsid w:val="007057B9"/>
    <w:rsid w:val="0071325D"/>
    <w:rsid w:val="00715ADD"/>
    <w:rsid w:val="0072353D"/>
    <w:rsid w:val="0072406C"/>
    <w:rsid w:val="00731467"/>
    <w:rsid w:val="007361A7"/>
    <w:rsid w:val="00737250"/>
    <w:rsid w:val="007448F3"/>
    <w:rsid w:val="00747903"/>
    <w:rsid w:val="00750191"/>
    <w:rsid w:val="00752A92"/>
    <w:rsid w:val="00761D1E"/>
    <w:rsid w:val="00763BD5"/>
    <w:rsid w:val="00765ED6"/>
    <w:rsid w:val="007750F2"/>
    <w:rsid w:val="007764D5"/>
    <w:rsid w:val="00780E46"/>
    <w:rsid w:val="007A3C04"/>
    <w:rsid w:val="007A5370"/>
    <w:rsid w:val="007A5BEE"/>
    <w:rsid w:val="007B291B"/>
    <w:rsid w:val="007B6C4B"/>
    <w:rsid w:val="007B7E74"/>
    <w:rsid w:val="007C22C5"/>
    <w:rsid w:val="007C6839"/>
    <w:rsid w:val="007D42EA"/>
    <w:rsid w:val="007D7C5C"/>
    <w:rsid w:val="007E6C85"/>
    <w:rsid w:val="007F0D3A"/>
    <w:rsid w:val="007F1CC8"/>
    <w:rsid w:val="0081343E"/>
    <w:rsid w:val="00822B6F"/>
    <w:rsid w:val="00823C41"/>
    <w:rsid w:val="00823E77"/>
    <w:rsid w:val="008245BE"/>
    <w:rsid w:val="00826ED9"/>
    <w:rsid w:val="00830177"/>
    <w:rsid w:val="008311FC"/>
    <w:rsid w:val="00847D83"/>
    <w:rsid w:val="00850A0B"/>
    <w:rsid w:val="008517E5"/>
    <w:rsid w:val="00855EFF"/>
    <w:rsid w:val="008575E3"/>
    <w:rsid w:val="008623B6"/>
    <w:rsid w:val="00863125"/>
    <w:rsid w:val="00866B90"/>
    <w:rsid w:val="00871474"/>
    <w:rsid w:val="00876D9B"/>
    <w:rsid w:val="00885F43"/>
    <w:rsid w:val="00886009"/>
    <w:rsid w:val="00890C35"/>
    <w:rsid w:val="0089508F"/>
    <w:rsid w:val="008A2B03"/>
    <w:rsid w:val="008B36C5"/>
    <w:rsid w:val="008C4038"/>
    <w:rsid w:val="008D400A"/>
    <w:rsid w:val="008D556A"/>
    <w:rsid w:val="008E16D4"/>
    <w:rsid w:val="008E3B01"/>
    <w:rsid w:val="008E4FA4"/>
    <w:rsid w:val="008F4570"/>
    <w:rsid w:val="008F7452"/>
    <w:rsid w:val="00913534"/>
    <w:rsid w:val="00915293"/>
    <w:rsid w:val="009278DF"/>
    <w:rsid w:val="009303EA"/>
    <w:rsid w:val="00931F98"/>
    <w:rsid w:val="00937D19"/>
    <w:rsid w:val="00937D21"/>
    <w:rsid w:val="00944954"/>
    <w:rsid w:val="00951CE6"/>
    <w:rsid w:val="0095544D"/>
    <w:rsid w:val="0097451B"/>
    <w:rsid w:val="00976DFB"/>
    <w:rsid w:val="00982CC2"/>
    <w:rsid w:val="00982DF8"/>
    <w:rsid w:val="00994913"/>
    <w:rsid w:val="009A0751"/>
    <w:rsid w:val="009A51DF"/>
    <w:rsid w:val="009B40FC"/>
    <w:rsid w:val="009C0071"/>
    <w:rsid w:val="009C0314"/>
    <w:rsid w:val="009C4C4C"/>
    <w:rsid w:val="009C7F51"/>
    <w:rsid w:val="009D27E8"/>
    <w:rsid w:val="009D2908"/>
    <w:rsid w:val="009D51E5"/>
    <w:rsid w:val="009E3C71"/>
    <w:rsid w:val="009E5A8B"/>
    <w:rsid w:val="009F3525"/>
    <w:rsid w:val="009F4BE8"/>
    <w:rsid w:val="009F5614"/>
    <w:rsid w:val="00A00855"/>
    <w:rsid w:val="00A113B5"/>
    <w:rsid w:val="00A12C03"/>
    <w:rsid w:val="00A15BEA"/>
    <w:rsid w:val="00A30783"/>
    <w:rsid w:val="00A36CA3"/>
    <w:rsid w:val="00A40855"/>
    <w:rsid w:val="00A46581"/>
    <w:rsid w:val="00A47A1F"/>
    <w:rsid w:val="00A57A59"/>
    <w:rsid w:val="00A57E33"/>
    <w:rsid w:val="00A649A9"/>
    <w:rsid w:val="00A72BCE"/>
    <w:rsid w:val="00A8191A"/>
    <w:rsid w:val="00A830A0"/>
    <w:rsid w:val="00A836E3"/>
    <w:rsid w:val="00AA1500"/>
    <w:rsid w:val="00AA212B"/>
    <w:rsid w:val="00AA328F"/>
    <w:rsid w:val="00AA386C"/>
    <w:rsid w:val="00AB45F7"/>
    <w:rsid w:val="00AB5459"/>
    <w:rsid w:val="00AC5985"/>
    <w:rsid w:val="00AD652D"/>
    <w:rsid w:val="00AE411D"/>
    <w:rsid w:val="00AE48FF"/>
    <w:rsid w:val="00AE665E"/>
    <w:rsid w:val="00AF2A63"/>
    <w:rsid w:val="00AF4B58"/>
    <w:rsid w:val="00AF7EC8"/>
    <w:rsid w:val="00B20F4D"/>
    <w:rsid w:val="00B32B21"/>
    <w:rsid w:val="00B40183"/>
    <w:rsid w:val="00B40FA4"/>
    <w:rsid w:val="00B4248F"/>
    <w:rsid w:val="00B42922"/>
    <w:rsid w:val="00B501FE"/>
    <w:rsid w:val="00B55EE4"/>
    <w:rsid w:val="00B60E47"/>
    <w:rsid w:val="00B7616B"/>
    <w:rsid w:val="00B936ED"/>
    <w:rsid w:val="00BA141B"/>
    <w:rsid w:val="00BA388F"/>
    <w:rsid w:val="00BA54A2"/>
    <w:rsid w:val="00BA7783"/>
    <w:rsid w:val="00BA7C94"/>
    <w:rsid w:val="00BB01C2"/>
    <w:rsid w:val="00BB2C88"/>
    <w:rsid w:val="00BB5FF3"/>
    <w:rsid w:val="00BC02EC"/>
    <w:rsid w:val="00BC41EF"/>
    <w:rsid w:val="00BE1C3C"/>
    <w:rsid w:val="00BE510A"/>
    <w:rsid w:val="00BE6787"/>
    <w:rsid w:val="00BF7022"/>
    <w:rsid w:val="00C00DC1"/>
    <w:rsid w:val="00C01143"/>
    <w:rsid w:val="00C02865"/>
    <w:rsid w:val="00C2214B"/>
    <w:rsid w:val="00C229B3"/>
    <w:rsid w:val="00C252D1"/>
    <w:rsid w:val="00C2599F"/>
    <w:rsid w:val="00C27DA1"/>
    <w:rsid w:val="00C3309D"/>
    <w:rsid w:val="00C3395E"/>
    <w:rsid w:val="00C35803"/>
    <w:rsid w:val="00C41E9B"/>
    <w:rsid w:val="00C4308B"/>
    <w:rsid w:val="00C627B5"/>
    <w:rsid w:val="00C65CCE"/>
    <w:rsid w:val="00C703EA"/>
    <w:rsid w:val="00C70BCB"/>
    <w:rsid w:val="00C753E8"/>
    <w:rsid w:val="00C76E83"/>
    <w:rsid w:val="00C8163E"/>
    <w:rsid w:val="00CA1CF9"/>
    <w:rsid w:val="00CA4F05"/>
    <w:rsid w:val="00CB38A6"/>
    <w:rsid w:val="00CD2281"/>
    <w:rsid w:val="00CD4C9C"/>
    <w:rsid w:val="00CF5DDB"/>
    <w:rsid w:val="00D0163C"/>
    <w:rsid w:val="00D03BEF"/>
    <w:rsid w:val="00D201ED"/>
    <w:rsid w:val="00D23FA6"/>
    <w:rsid w:val="00D31730"/>
    <w:rsid w:val="00D347FF"/>
    <w:rsid w:val="00D37E20"/>
    <w:rsid w:val="00D461BB"/>
    <w:rsid w:val="00D53320"/>
    <w:rsid w:val="00D562BE"/>
    <w:rsid w:val="00D57C7A"/>
    <w:rsid w:val="00D662F5"/>
    <w:rsid w:val="00D710D7"/>
    <w:rsid w:val="00D76645"/>
    <w:rsid w:val="00D87BA7"/>
    <w:rsid w:val="00D94B90"/>
    <w:rsid w:val="00D95AF1"/>
    <w:rsid w:val="00DB38B1"/>
    <w:rsid w:val="00DD5351"/>
    <w:rsid w:val="00DE3121"/>
    <w:rsid w:val="00DE35A6"/>
    <w:rsid w:val="00DF0613"/>
    <w:rsid w:val="00DF29C2"/>
    <w:rsid w:val="00DF44FC"/>
    <w:rsid w:val="00E04AF3"/>
    <w:rsid w:val="00E06DB3"/>
    <w:rsid w:val="00E075A8"/>
    <w:rsid w:val="00E1189D"/>
    <w:rsid w:val="00E20711"/>
    <w:rsid w:val="00E208FA"/>
    <w:rsid w:val="00E22501"/>
    <w:rsid w:val="00E22F68"/>
    <w:rsid w:val="00E23C4C"/>
    <w:rsid w:val="00E300F8"/>
    <w:rsid w:val="00E452B9"/>
    <w:rsid w:val="00E45CC5"/>
    <w:rsid w:val="00E465C8"/>
    <w:rsid w:val="00E63F0B"/>
    <w:rsid w:val="00E74A64"/>
    <w:rsid w:val="00E7638B"/>
    <w:rsid w:val="00E9028D"/>
    <w:rsid w:val="00E93BDC"/>
    <w:rsid w:val="00EB16F7"/>
    <w:rsid w:val="00EC1AC7"/>
    <w:rsid w:val="00ED6BA4"/>
    <w:rsid w:val="00ED7348"/>
    <w:rsid w:val="00EE4425"/>
    <w:rsid w:val="00EE4BBE"/>
    <w:rsid w:val="00EE5426"/>
    <w:rsid w:val="00EE7E7D"/>
    <w:rsid w:val="00EF759B"/>
    <w:rsid w:val="00F0408C"/>
    <w:rsid w:val="00F07CC0"/>
    <w:rsid w:val="00F25B44"/>
    <w:rsid w:val="00F34358"/>
    <w:rsid w:val="00F34D46"/>
    <w:rsid w:val="00F3588B"/>
    <w:rsid w:val="00F46561"/>
    <w:rsid w:val="00F50D14"/>
    <w:rsid w:val="00F56299"/>
    <w:rsid w:val="00F57DF8"/>
    <w:rsid w:val="00F67073"/>
    <w:rsid w:val="00F713F8"/>
    <w:rsid w:val="00F7792C"/>
    <w:rsid w:val="00F77DF9"/>
    <w:rsid w:val="00F942D2"/>
    <w:rsid w:val="00F94988"/>
    <w:rsid w:val="00FA2D5C"/>
    <w:rsid w:val="00FB0DF6"/>
    <w:rsid w:val="00FB32DB"/>
    <w:rsid w:val="00FB7CB0"/>
    <w:rsid w:val="00FC7311"/>
    <w:rsid w:val="00FD4A12"/>
    <w:rsid w:val="00FD4CDF"/>
    <w:rsid w:val="00FE60F9"/>
    <w:rsid w:val="00FF1335"/>
    <w:rsid w:val="00FF56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39D53"/>
  <w15:chartTrackingRefBased/>
  <w15:docId w15:val="{164BC24C-C285-4C42-B27B-52BE33DCE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F2769"/>
    <w:pPr>
      <w:widowControl/>
      <w:spacing w:before="100" w:beforeAutospacing="1" w:after="100" w:afterAutospacing="1"/>
    </w:pPr>
    <w:rPr>
      <w:rFonts w:ascii="新細明體" w:eastAsia="新細明體" w:hAnsi="新細明體" w:cs="新細明體"/>
      <w:kern w:val="0"/>
    </w:rPr>
  </w:style>
  <w:style w:type="character" w:customStyle="1" w:styleId="apple-converted-space">
    <w:name w:val="apple-converted-space"/>
    <w:basedOn w:val="a0"/>
    <w:rsid w:val="000F2769"/>
  </w:style>
  <w:style w:type="character" w:styleId="a3">
    <w:name w:val="Hyperlink"/>
    <w:basedOn w:val="a0"/>
    <w:uiPriority w:val="99"/>
    <w:unhideWhenUsed/>
    <w:rsid w:val="000F2769"/>
    <w:rPr>
      <w:color w:val="0000FF"/>
      <w:u w:val="single"/>
    </w:rPr>
  </w:style>
  <w:style w:type="table" w:styleId="a4">
    <w:name w:val="Table Grid"/>
    <w:basedOn w:val="a1"/>
    <w:rsid w:val="001D4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Revision"/>
    <w:hidden/>
    <w:uiPriority w:val="99"/>
    <w:semiHidden/>
    <w:rsid w:val="007448F3"/>
  </w:style>
  <w:style w:type="character" w:styleId="a6">
    <w:name w:val="FollowedHyperlink"/>
    <w:basedOn w:val="a0"/>
    <w:uiPriority w:val="99"/>
    <w:semiHidden/>
    <w:unhideWhenUsed/>
    <w:rsid w:val="00524E64"/>
    <w:rPr>
      <w:color w:val="954F72" w:themeColor="followedHyperlink"/>
      <w:u w:val="single"/>
    </w:rPr>
  </w:style>
  <w:style w:type="numbering" w:customStyle="1" w:styleId="1">
    <w:name w:val="目前的清單1"/>
    <w:uiPriority w:val="99"/>
    <w:rsid w:val="007A5BEE"/>
    <w:pPr>
      <w:numPr>
        <w:numId w:val="21"/>
      </w:numPr>
    </w:pPr>
  </w:style>
  <w:style w:type="character" w:styleId="a7">
    <w:name w:val="annotation reference"/>
    <w:basedOn w:val="a0"/>
    <w:uiPriority w:val="99"/>
    <w:semiHidden/>
    <w:unhideWhenUsed/>
    <w:rsid w:val="00DF44FC"/>
    <w:rPr>
      <w:sz w:val="18"/>
      <w:szCs w:val="18"/>
    </w:rPr>
  </w:style>
  <w:style w:type="paragraph" w:styleId="a8">
    <w:name w:val="annotation text"/>
    <w:basedOn w:val="a"/>
    <w:link w:val="a9"/>
    <w:uiPriority w:val="99"/>
    <w:semiHidden/>
    <w:unhideWhenUsed/>
    <w:rsid w:val="00DF44FC"/>
  </w:style>
  <w:style w:type="character" w:customStyle="1" w:styleId="a9">
    <w:name w:val="註解文字 字元"/>
    <w:basedOn w:val="a0"/>
    <w:link w:val="a8"/>
    <w:uiPriority w:val="99"/>
    <w:semiHidden/>
    <w:rsid w:val="00DF44FC"/>
  </w:style>
  <w:style w:type="paragraph" w:styleId="aa">
    <w:name w:val="annotation subject"/>
    <w:basedOn w:val="a8"/>
    <w:next w:val="a8"/>
    <w:link w:val="ab"/>
    <w:uiPriority w:val="99"/>
    <w:semiHidden/>
    <w:unhideWhenUsed/>
    <w:rsid w:val="00DF44FC"/>
    <w:rPr>
      <w:b/>
      <w:bCs/>
    </w:rPr>
  </w:style>
  <w:style w:type="character" w:customStyle="1" w:styleId="ab">
    <w:name w:val="註解主旨 字元"/>
    <w:basedOn w:val="a9"/>
    <w:link w:val="aa"/>
    <w:uiPriority w:val="99"/>
    <w:semiHidden/>
    <w:rsid w:val="00DF44FC"/>
    <w:rPr>
      <w:b/>
      <w:bCs/>
    </w:rPr>
  </w:style>
  <w:style w:type="paragraph" w:styleId="ac">
    <w:name w:val="footer"/>
    <w:basedOn w:val="a"/>
    <w:link w:val="ad"/>
    <w:uiPriority w:val="99"/>
    <w:rsid w:val="00DE35A6"/>
    <w:pPr>
      <w:tabs>
        <w:tab w:val="center" w:pos="4153"/>
        <w:tab w:val="right" w:pos="8306"/>
      </w:tabs>
      <w:snapToGrid w:val="0"/>
    </w:pPr>
    <w:rPr>
      <w:rFonts w:ascii="Century Schoolbook" w:eastAsia="標楷體" w:hAnsi="Century Schoolbook" w:cs="Times New Roman"/>
      <w:sz w:val="20"/>
      <w:szCs w:val="20"/>
    </w:rPr>
  </w:style>
  <w:style w:type="character" w:customStyle="1" w:styleId="ad">
    <w:name w:val="頁尾 字元"/>
    <w:basedOn w:val="a0"/>
    <w:link w:val="ac"/>
    <w:uiPriority w:val="99"/>
    <w:rsid w:val="00DE35A6"/>
    <w:rPr>
      <w:rFonts w:ascii="Century Schoolbook" w:eastAsia="標楷體" w:hAnsi="Century Schoolbook" w:cs="Times New Roman"/>
      <w:sz w:val="20"/>
      <w:szCs w:val="20"/>
    </w:rPr>
  </w:style>
  <w:style w:type="paragraph" w:styleId="ae">
    <w:name w:val="List Paragraph"/>
    <w:basedOn w:val="a"/>
    <w:uiPriority w:val="34"/>
    <w:qFormat/>
    <w:rsid w:val="00DE35A6"/>
    <w:pPr>
      <w:ind w:leftChars="200" w:left="480"/>
    </w:pPr>
    <w:rPr>
      <w:rFonts w:ascii="Century Schoolbook" w:eastAsia="標楷體" w:hAnsi="Century Schoolbook" w:cs="Times New Roman"/>
    </w:rPr>
  </w:style>
  <w:style w:type="paragraph" w:styleId="af">
    <w:name w:val="header"/>
    <w:basedOn w:val="a"/>
    <w:link w:val="af0"/>
    <w:uiPriority w:val="99"/>
    <w:unhideWhenUsed/>
    <w:rsid w:val="004F7A28"/>
    <w:pPr>
      <w:tabs>
        <w:tab w:val="center" w:pos="4153"/>
        <w:tab w:val="right" w:pos="8306"/>
      </w:tabs>
      <w:snapToGrid w:val="0"/>
    </w:pPr>
    <w:rPr>
      <w:sz w:val="20"/>
      <w:szCs w:val="20"/>
    </w:rPr>
  </w:style>
  <w:style w:type="character" w:customStyle="1" w:styleId="af0">
    <w:name w:val="頁首 字元"/>
    <w:basedOn w:val="a0"/>
    <w:link w:val="af"/>
    <w:uiPriority w:val="99"/>
    <w:rsid w:val="004F7A28"/>
    <w:rPr>
      <w:sz w:val="20"/>
      <w:szCs w:val="20"/>
    </w:rPr>
  </w:style>
  <w:style w:type="numbering" w:customStyle="1" w:styleId="2">
    <w:name w:val="目前的清單2"/>
    <w:uiPriority w:val="99"/>
    <w:rsid w:val="00EB16F7"/>
    <w:pPr>
      <w:numPr>
        <w:numId w:val="35"/>
      </w:numPr>
    </w:pPr>
  </w:style>
  <w:style w:type="character" w:styleId="af1">
    <w:name w:val="page number"/>
    <w:basedOn w:val="a0"/>
    <w:uiPriority w:val="99"/>
    <w:semiHidden/>
    <w:unhideWhenUsed/>
    <w:rsid w:val="005C6A4B"/>
  </w:style>
  <w:style w:type="character" w:styleId="af2">
    <w:name w:val="Unresolved Mention"/>
    <w:basedOn w:val="a0"/>
    <w:uiPriority w:val="99"/>
    <w:semiHidden/>
    <w:unhideWhenUsed/>
    <w:rsid w:val="00824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579719">
      <w:bodyDiv w:val="1"/>
      <w:marLeft w:val="0"/>
      <w:marRight w:val="0"/>
      <w:marTop w:val="0"/>
      <w:marBottom w:val="0"/>
      <w:divBdr>
        <w:top w:val="none" w:sz="0" w:space="0" w:color="auto"/>
        <w:left w:val="none" w:sz="0" w:space="0" w:color="auto"/>
        <w:bottom w:val="none" w:sz="0" w:space="0" w:color="auto"/>
        <w:right w:val="none" w:sz="0" w:space="0" w:color="auto"/>
      </w:divBdr>
    </w:div>
    <w:div w:id="455100060">
      <w:bodyDiv w:val="1"/>
      <w:marLeft w:val="0"/>
      <w:marRight w:val="0"/>
      <w:marTop w:val="0"/>
      <w:marBottom w:val="0"/>
      <w:divBdr>
        <w:top w:val="none" w:sz="0" w:space="0" w:color="auto"/>
        <w:left w:val="none" w:sz="0" w:space="0" w:color="auto"/>
        <w:bottom w:val="none" w:sz="0" w:space="0" w:color="auto"/>
        <w:right w:val="none" w:sz="0" w:space="0" w:color="auto"/>
      </w:divBdr>
    </w:div>
    <w:div w:id="618757716">
      <w:bodyDiv w:val="1"/>
      <w:marLeft w:val="0"/>
      <w:marRight w:val="0"/>
      <w:marTop w:val="0"/>
      <w:marBottom w:val="0"/>
      <w:divBdr>
        <w:top w:val="none" w:sz="0" w:space="0" w:color="auto"/>
        <w:left w:val="none" w:sz="0" w:space="0" w:color="auto"/>
        <w:bottom w:val="none" w:sz="0" w:space="0" w:color="auto"/>
        <w:right w:val="none" w:sz="0" w:space="0" w:color="auto"/>
      </w:divBdr>
    </w:div>
    <w:div w:id="690451124">
      <w:bodyDiv w:val="1"/>
      <w:marLeft w:val="0"/>
      <w:marRight w:val="0"/>
      <w:marTop w:val="0"/>
      <w:marBottom w:val="0"/>
      <w:divBdr>
        <w:top w:val="none" w:sz="0" w:space="0" w:color="auto"/>
        <w:left w:val="none" w:sz="0" w:space="0" w:color="auto"/>
        <w:bottom w:val="none" w:sz="0" w:space="0" w:color="auto"/>
        <w:right w:val="none" w:sz="0" w:space="0" w:color="auto"/>
      </w:divBdr>
    </w:div>
    <w:div w:id="853496440">
      <w:bodyDiv w:val="1"/>
      <w:marLeft w:val="0"/>
      <w:marRight w:val="0"/>
      <w:marTop w:val="0"/>
      <w:marBottom w:val="0"/>
      <w:divBdr>
        <w:top w:val="none" w:sz="0" w:space="0" w:color="auto"/>
        <w:left w:val="none" w:sz="0" w:space="0" w:color="auto"/>
        <w:bottom w:val="none" w:sz="0" w:space="0" w:color="auto"/>
        <w:right w:val="none" w:sz="0" w:space="0" w:color="auto"/>
      </w:divBdr>
    </w:div>
    <w:div w:id="936866495">
      <w:bodyDiv w:val="1"/>
      <w:marLeft w:val="0"/>
      <w:marRight w:val="0"/>
      <w:marTop w:val="0"/>
      <w:marBottom w:val="0"/>
      <w:divBdr>
        <w:top w:val="none" w:sz="0" w:space="0" w:color="auto"/>
        <w:left w:val="none" w:sz="0" w:space="0" w:color="auto"/>
        <w:bottom w:val="none" w:sz="0" w:space="0" w:color="auto"/>
        <w:right w:val="none" w:sz="0" w:space="0" w:color="auto"/>
      </w:divBdr>
    </w:div>
    <w:div w:id="982197357">
      <w:bodyDiv w:val="1"/>
      <w:marLeft w:val="0"/>
      <w:marRight w:val="0"/>
      <w:marTop w:val="0"/>
      <w:marBottom w:val="0"/>
      <w:divBdr>
        <w:top w:val="none" w:sz="0" w:space="0" w:color="auto"/>
        <w:left w:val="none" w:sz="0" w:space="0" w:color="auto"/>
        <w:bottom w:val="none" w:sz="0" w:space="0" w:color="auto"/>
        <w:right w:val="none" w:sz="0" w:space="0" w:color="auto"/>
      </w:divBdr>
    </w:div>
    <w:div w:id="994992131">
      <w:bodyDiv w:val="1"/>
      <w:marLeft w:val="0"/>
      <w:marRight w:val="0"/>
      <w:marTop w:val="0"/>
      <w:marBottom w:val="0"/>
      <w:divBdr>
        <w:top w:val="none" w:sz="0" w:space="0" w:color="auto"/>
        <w:left w:val="none" w:sz="0" w:space="0" w:color="auto"/>
        <w:bottom w:val="none" w:sz="0" w:space="0" w:color="auto"/>
        <w:right w:val="none" w:sz="0" w:space="0" w:color="auto"/>
      </w:divBdr>
    </w:div>
    <w:div w:id="1371607028">
      <w:bodyDiv w:val="1"/>
      <w:marLeft w:val="0"/>
      <w:marRight w:val="0"/>
      <w:marTop w:val="0"/>
      <w:marBottom w:val="0"/>
      <w:divBdr>
        <w:top w:val="none" w:sz="0" w:space="0" w:color="auto"/>
        <w:left w:val="none" w:sz="0" w:space="0" w:color="auto"/>
        <w:bottom w:val="none" w:sz="0" w:space="0" w:color="auto"/>
        <w:right w:val="none" w:sz="0" w:space="0" w:color="auto"/>
      </w:divBdr>
    </w:div>
    <w:div w:id="1419787083">
      <w:bodyDiv w:val="1"/>
      <w:marLeft w:val="0"/>
      <w:marRight w:val="0"/>
      <w:marTop w:val="0"/>
      <w:marBottom w:val="0"/>
      <w:divBdr>
        <w:top w:val="none" w:sz="0" w:space="0" w:color="auto"/>
        <w:left w:val="none" w:sz="0" w:space="0" w:color="auto"/>
        <w:bottom w:val="none" w:sz="0" w:space="0" w:color="auto"/>
        <w:right w:val="none" w:sz="0" w:space="0" w:color="auto"/>
      </w:divBdr>
    </w:div>
    <w:div w:id="1668551910">
      <w:bodyDiv w:val="1"/>
      <w:marLeft w:val="0"/>
      <w:marRight w:val="0"/>
      <w:marTop w:val="0"/>
      <w:marBottom w:val="0"/>
      <w:divBdr>
        <w:top w:val="none" w:sz="0" w:space="0" w:color="auto"/>
        <w:left w:val="none" w:sz="0" w:space="0" w:color="auto"/>
        <w:bottom w:val="none" w:sz="0" w:space="0" w:color="auto"/>
        <w:right w:val="none" w:sz="0" w:space="0" w:color="auto"/>
      </w:divBdr>
    </w:div>
    <w:div w:id="1857234359">
      <w:bodyDiv w:val="1"/>
      <w:marLeft w:val="0"/>
      <w:marRight w:val="0"/>
      <w:marTop w:val="0"/>
      <w:marBottom w:val="0"/>
      <w:divBdr>
        <w:top w:val="none" w:sz="0" w:space="0" w:color="auto"/>
        <w:left w:val="none" w:sz="0" w:space="0" w:color="auto"/>
        <w:bottom w:val="none" w:sz="0" w:space="0" w:color="auto"/>
        <w:right w:val="none" w:sz="0" w:space="0" w:color="auto"/>
      </w:divBdr>
    </w:div>
    <w:div w:id="1967002089">
      <w:bodyDiv w:val="1"/>
      <w:marLeft w:val="0"/>
      <w:marRight w:val="0"/>
      <w:marTop w:val="0"/>
      <w:marBottom w:val="0"/>
      <w:divBdr>
        <w:top w:val="none" w:sz="0" w:space="0" w:color="auto"/>
        <w:left w:val="none" w:sz="0" w:space="0" w:color="auto"/>
        <w:bottom w:val="none" w:sz="0" w:space="0" w:color="auto"/>
        <w:right w:val="none" w:sz="0" w:space="0" w:color="auto"/>
      </w:divBdr>
    </w:div>
    <w:div w:id="1981303047">
      <w:bodyDiv w:val="1"/>
      <w:marLeft w:val="0"/>
      <w:marRight w:val="0"/>
      <w:marTop w:val="0"/>
      <w:marBottom w:val="0"/>
      <w:divBdr>
        <w:top w:val="none" w:sz="0" w:space="0" w:color="auto"/>
        <w:left w:val="none" w:sz="0" w:space="0" w:color="auto"/>
        <w:bottom w:val="none" w:sz="0" w:space="0" w:color="auto"/>
        <w:right w:val="none" w:sz="0" w:space="0" w:color="auto"/>
      </w:divBdr>
    </w:div>
    <w:div w:id="1992371836">
      <w:bodyDiv w:val="1"/>
      <w:marLeft w:val="0"/>
      <w:marRight w:val="0"/>
      <w:marTop w:val="0"/>
      <w:marBottom w:val="0"/>
      <w:divBdr>
        <w:top w:val="none" w:sz="0" w:space="0" w:color="auto"/>
        <w:left w:val="none" w:sz="0" w:space="0" w:color="auto"/>
        <w:bottom w:val="none" w:sz="0" w:space="0" w:color="auto"/>
        <w:right w:val="none" w:sz="0" w:space="0" w:color="auto"/>
      </w:divBdr>
    </w:div>
    <w:div w:id="213675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FD927-96FC-9A45-83EA-0A49991C3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2490</Words>
  <Characters>14196</Characters>
  <Application>Microsoft Office Word</Application>
  <DocSecurity>0</DocSecurity>
  <Lines>118</Lines>
  <Paragraphs>33</Paragraphs>
  <ScaleCrop>false</ScaleCrop>
  <Company/>
  <LinksUpToDate>false</LinksUpToDate>
  <CharactersWithSpaces>16653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eva.chiang.16@gmail.com</dc:creator>
  <cp:keywords/>
  <dc:description/>
  <cp:lastModifiedBy>eva chiang</cp:lastModifiedBy>
  <cp:revision>11</cp:revision>
  <cp:lastPrinted>2024-08-30T07:46:00Z</cp:lastPrinted>
  <dcterms:created xsi:type="dcterms:W3CDTF">2025-06-27T03:37:00Z</dcterms:created>
  <dcterms:modified xsi:type="dcterms:W3CDTF">2026-06-25T07:40:00Z</dcterms:modified>
</cp:coreProperties>
</file>